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7C" w:rsidRDefault="00160B7C" w:rsidP="00160B7C">
      <w:pPr>
        <w:jc w:val="center"/>
        <w:rPr>
          <w:sz w:val="28"/>
          <w:szCs w:val="28"/>
        </w:rPr>
      </w:pPr>
    </w:p>
    <w:p w:rsidR="00160B7C" w:rsidRDefault="00160B7C" w:rsidP="00160B7C">
      <w:pPr>
        <w:jc w:val="center"/>
        <w:rPr>
          <w:sz w:val="28"/>
          <w:szCs w:val="28"/>
        </w:rPr>
      </w:pPr>
      <w:r w:rsidRPr="00160B7C"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7C" w:rsidRPr="00176CA2" w:rsidRDefault="00160B7C" w:rsidP="00160B7C">
      <w:pPr>
        <w:jc w:val="center"/>
        <w:rPr>
          <w:sz w:val="28"/>
          <w:szCs w:val="28"/>
        </w:rPr>
      </w:pPr>
    </w:p>
    <w:p w:rsidR="00160B7C" w:rsidRPr="00176CA2" w:rsidRDefault="00160B7C" w:rsidP="00160B7C">
      <w:pPr>
        <w:pStyle w:val="a7"/>
        <w:jc w:val="center"/>
      </w:pPr>
      <w:r w:rsidRPr="00176CA2">
        <w:t xml:space="preserve">Российская Федерация                                                 </w:t>
      </w:r>
    </w:p>
    <w:p w:rsidR="00160B7C" w:rsidRPr="00176CA2" w:rsidRDefault="00160B7C" w:rsidP="00160B7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160B7C" w:rsidRPr="00176CA2" w:rsidRDefault="00160B7C" w:rsidP="00160B7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176CA2">
        <w:rPr>
          <w:sz w:val="28"/>
          <w:szCs w:val="28"/>
        </w:rPr>
        <w:t xml:space="preserve"> поселения</w:t>
      </w:r>
    </w:p>
    <w:p w:rsidR="00160B7C" w:rsidRDefault="00160B7C" w:rsidP="00160B7C">
      <w:pPr>
        <w:jc w:val="center"/>
        <w:rPr>
          <w:b/>
          <w:bCs/>
          <w:sz w:val="28"/>
          <w:szCs w:val="28"/>
        </w:rPr>
      </w:pPr>
    </w:p>
    <w:p w:rsidR="00160B7C" w:rsidRPr="00016DA9" w:rsidRDefault="00160B7C" w:rsidP="00160B7C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160B7C" w:rsidRDefault="00160B7C" w:rsidP="00160B7C">
      <w:pPr>
        <w:jc w:val="both"/>
        <w:rPr>
          <w:sz w:val="28"/>
          <w:szCs w:val="28"/>
        </w:rPr>
      </w:pPr>
    </w:p>
    <w:p w:rsidR="00160B7C" w:rsidRDefault="00160B7C" w:rsidP="00160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01.06.2023 г. № </w:t>
      </w:r>
      <w:r w:rsidR="006944A1">
        <w:rPr>
          <w:sz w:val="28"/>
          <w:szCs w:val="28"/>
        </w:rPr>
        <w:t>259</w:t>
      </w:r>
      <w:r>
        <w:rPr>
          <w:sz w:val="28"/>
          <w:szCs w:val="28"/>
        </w:rPr>
        <w:t xml:space="preserve"> </w:t>
      </w:r>
    </w:p>
    <w:p w:rsidR="00160B7C" w:rsidRDefault="00160B7C" w:rsidP="00160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160B7C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B7C" w:rsidRPr="00156EFE" w:rsidRDefault="00160B7C" w:rsidP="00160B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160B7C" w:rsidRDefault="00160B7C" w:rsidP="00160B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160B7C" w:rsidRDefault="00160B7C" w:rsidP="00160B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160B7C" w:rsidRDefault="00160B7C" w:rsidP="00160B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160B7C" w:rsidRPr="00156EFE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160B7C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B7C" w:rsidRPr="00BC1F35" w:rsidRDefault="00160B7C" w:rsidP="00160B7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 П</w:t>
      </w:r>
      <w:r w:rsidRPr="009469FE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>оссийской Федерации</w:t>
      </w:r>
      <w:r w:rsidRPr="009469FE">
        <w:rPr>
          <w:sz w:val="28"/>
          <w:szCs w:val="28"/>
        </w:rPr>
        <w:t xml:space="preserve"> от 22.02.2012 г. №154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>,  Постановлением Правительства Новгородской области от 27.12.2016г. № 454 «Об утверждении нормативов потребления коммунальной услуги</w:t>
      </w:r>
      <w:proofErr w:type="gramEnd"/>
      <w:r>
        <w:rPr>
          <w:sz w:val="28"/>
          <w:szCs w:val="28"/>
        </w:rPr>
        <w:t xml:space="preserve"> по отоплению», Уставом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заключением по результатам публичных слушаний по вопросу внесения изменений в Схему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</w:t>
      </w:r>
      <w:r w:rsidRPr="00BC1F35">
        <w:rPr>
          <w:sz w:val="28"/>
          <w:szCs w:val="28"/>
        </w:rPr>
        <w:t xml:space="preserve">Администрация </w:t>
      </w:r>
      <w:proofErr w:type="spellStart"/>
      <w:r w:rsidRPr="00BC1F35">
        <w:rPr>
          <w:sz w:val="28"/>
          <w:szCs w:val="28"/>
        </w:rPr>
        <w:t>Панковского</w:t>
      </w:r>
      <w:proofErr w:type="spellEnd"/>
      <w:r w:rsidRPr="00BC1F35">
        <w:rPr>
          <w:sz w:val="28"/>
          <w:szCs w:val="28"/>
        </w:rPr>
        <w:t xml:space="preserve"> городского поселения</w:t>
      </w:r>
    </w:p>
    <w:p w:rsidR="00160B7C" w:rsidRPr="009233F8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60B7C" w:rsidRDefault="00160B7C" w:rsidP="00160B7C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160B7C" w:rsidRPr="008B0507" w:rsidRDefault="00160B7C" w:rsidP="00160B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Схему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 (в редакции от </w:t>
      </w:r>
      <w:r w:rsidRPr="008B0507">
        <w:rPr>
          <w:sz w:val="28"/>
          <w:szCs w:val="28"/>
        </w:rPr>
        <w:t xml:space="preserve">28.05.2019г. № 2068 «Об актуализации схемы теплоснабжения </w:t>
      </w:r>
      <w:proofErr w:type="spellStart"/>
      <w:r w:rsidRPr="008B0507">
        <w:rPr>
          <w:sz w:val="28"/>
          <w:szCs w:val="28"/>
        </w:rPr>
        <w:t>Панковского</w:t>
      </w:r>
      <w:proofErr w:type="spellEnd"/>
      <w:r w:rsidRPr="008B0507">
        <w:rPr>
          <w:sz w:val="28"/>
          <w:szCs w:val="28"/>
        </w:rPr>
        <w:t xml:space="preserve"> городского поселения») изменив следующим содержанием:</w:t>
      </w:r>
    </w:p>
    <w:p w:rsidR="00160B7C" w:rsidRPr="00C661D6" w:rsidRDefault="00160B7C" w:rsidP="00160B7C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>
        <w:rPr>
          <w:sz w:val="28"/>
          <w:szCs w:val="28"/>
        </w:rPr>
        <w:t xml:space="preserve">, га,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гж</w:t>
      </w:r>
      <w:proofErr w:type="spellEnd"/>
      <w:r w:rsidRPr="00C661D6">
        <w:rPr>
          <w:sz w:val="28"/>
          <w:szCs w:val="28"/>
        </w:rPr>
        <w:t>» раздела 2:</w:t>
      </w:r>
    </w:p>
    <w:p w:rsidR="00160B7C" w:rsidRDefault="00160B7C" w:rsidP="00160B7C">
      <w:pPr>
        <w:jc w:val="center"/>
        <w:rPr>
          <w:b/>
          <w:sz w:val="28"/>
          <w:szCs w:val="28"/>
        </w:rPr>
      </w:pPr>
      <w:r w:rsidRPr="00C661D6">
        <w:rPr>
          <w:b/>
          <w:sz w:val="28"/>
          <w:szCs w:val="28"/>
        </w:rPr>
        <w:t xml:space="preserve">в) Существующие и перспективные балансы тепловой мощности и тепловой нагрузки потребителей в зонах действия источников тепловой </w:t>
      </w:r>
      <w:r w:rsidRPr="00C661D6">
        <w:rPr>
          <w:b/>
          <w:sz w:val="28"/>
          <w:szCs w:val="28"/>
        </w:rPr>
        <w:lastRenderedPageBreak/>
        <w:t>энергии, в том числе работающих на единую тепловую сеть, на каждом этапе</w:t>
      </w:r>
    </w:p>
    <w:p w:rsidR="00160B7C" w:rsidRPr="00085350" w:rsidRDefault="00160B7C" w:rsidP="00160B7C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160B7C" w:rsidRPr="00085350" w:rsidTr="005B53DC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60B7C" w:rsidRPr="00085350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160B7C" w:rsidRPr="00085350" w:rsidTr="005B53DC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160B7C" w:rsidRPr="00085350" w:rsidRDefault="00160B7C" w:rsidP="005B53DC">
            <w:r w:rsidRPr="0008535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Заводская</w:t>
            </w:r>
            <w:proofErr w:type="gramEnd"/>
            <w:r w:rsidRPr="00085350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4,47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</w:rPr>
              <w:t>1</w:t>
            </w:r>
          </w:p>
        </w:tc>
      </w:tr>
      <w:tr w:rsidR="00160B7C" w:rsidRPr="00085350" w:rsidTr="005B53DC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160B7C" w:rsidRPr="00085350" w:rsidRDefault="00160B7C" w:rsidP="005B53DC">
            <w:r w:rsidRPr="0008535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Строительная</w:t>
            </w:r>
            <w:proofErr w:type="gramEnd"/>
            <w:r w:rsidRPr="00085350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6,32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4</w:t>
            </w:r>
          </w:p>
        </w:tc>
      </w:tr>
      <w:tr w:rsidR="00160B7C" w:rsidRPr="00085350" w:rsidTr="005B53DC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160B7C" w:rsidRPr="00085350" w:rsidRDefault="00160B7C" w:rsidP="005B53DC">
            <w:r w:rsidRPr="0008535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Промышленная</w:t>
            </w:r>
            <w:proofErr w:type="gramEnd"/>
            <w:r w:rsidRPr="00085350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  <w:lang w:val="en-US"/>
              </w:rPr>
              <w:t>10,76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0,8</w:t>
            </w:r>
          </w:p>
        </w:tc>
      </w:tr>
      <w:tr w:rsidR="00160B7C" w:rsidRPr="00085350" w:rsidTr="005B53DC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160B7C" w:rsidRPr="00085350" w:rsidRDefault="00160B7C" w:rsidP="005B53DC">
            <w:r w:rsidRPr="0008535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EB51B6">
              <w:rPr>
                <w:sz w:val="22"/>
                <w:szCs w:val="22"/>
                <w:highlight w:val="green"/>
              </w:rPr>
              <w:t>0,94</w:t>
            </w:r>
            <w:r w:rsidRPr="00EB51B6">
              <w:rPr>
                <w:sz w:val="22"/>
                <w:szCs w:val="22"/>
                <w:highlight w:val="green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60B7C" w:rsidRPr="00D00608" w:rsidRDefault="00160B7C" w:rsidP="005B53DC">
            <w:pPr>
              <w:jc w:val="center"/>
              <w:rPr>
                <w:lang w:val="en-US"/>
              </w:rPr>
            </w:pPr>
            <w:r w:rsidRPr="00D00608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160B7C" w:rsidRPr="00085350" w:rsidTr="005B53DC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160B7C" w:rsidRPr="00085350" w:rsidRDefault="00160B7C" w:rsidP="005B53DC">
            <w:pPr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highlight w:val="green"/>
              </w:rPr>
              <w:t>33,13</w:t>
            </w:r>
          </w:p>
        </w:tc>
        <w:tc>
          <w:tcPr>
            <w:tcW w:w="719" w:type="pct"/>
            <w:shd w:val="clear" w:color="auto" w:fill="auto"/>
            <w:hideMark/>
          </w:tcPr>
          <w:p w:rsidR="00160B7C" w:rsidRPr="00EB51B6" w:rsidRDefault="00160B7C" w:rsidP="005B53DC">
            <w:pPr>
              <w:jc w:val="center"/>
              <w:rPr>
                <w:highlight w:val="green"/>
                <w:lang w:val="en-US"/>
              </w:rPr>
            </w:pPr>
            <w:r w:rsidRPr="00EB51B6">
              <w:rPr>
                <w:highlight w:val="green"/>
              </w:rPr>
              <w:t>28,</w:t>
            </w:r>
            <w:r w:rsidRPr="00EB51B6">
              <w:rPr>
                <w:highlight w:val="green"/>
                <w:lang w:val="en-US"/>
              </w:rPr>
              <w:t>37</w:t>
            </w:r>
          </w:p>
        </w:tc>
        <w:tc>
          <w:tcPr>
            <w:tcW w:w="576" w:type="pct"/>
            <w:shd w:val="clear" w:color="auto" w:fill="auto"/>
            <w:hideMark/>
          </w:tcPr>
          <w:p w:rsidR="00160B7C" w:rsidRPr="00D00608" w:rsidRDefault="00160B7C" w:rsidP="005B53DC">
            <w:pPr>
              <w:jc w:val="center"/>
            </w:pPr>
            <w:r w:rsidRPr="00D00608">
              <w:t>28,6818</w:t>
            </w:r>
          </w:p>
        </w:tc>
        <w:tc>
          <w:tcPr>
            <w:tcW w:w="647" w:type="pct"/>
            <w:shd w:val="clear" w:color="auto" w:fill="auto"/>
            <w:hideMark/>
          </w:tcPr>
          <w:p w:rsidR="00160B7C" w:rsidRPr="00D00608" w:rsidRDefault="00160B7C" w:rsidP="005B53DC">
            <w:pPr>
              <w:jc w:val="center"/>
            </w:pPr>
            <w:r w:rsidRPr="00EB51B6">
              <w:rPr>
                <w:highlight w:val="green"/>
              </w:rPr>
              <w:t>22,495</w:t>
            </w:r>
          </w:p>
        </w:tc>
        <w:tc>
          <w:tcPr>
            <w:tcW w:w="701" w:type="pct"/>
            <w:shd w:val="clear" w:color="auto" w:fill="auto"/>
            <w:hideMark/>
          </w:tcPr>
          <w:p w:rsidR="00160B7C" w:rsidRPr="00D00608" w:rsidRDefault="00160B7C" w:rsidP="005B53DC">
            <w:pPr>
              <w:jc w:val="center"/>
            </w:pPr>
            <w:r w:rsidRPr="00D00608">
              <w:t>6,1232</w:t>
            </w:r>
          </w:p>
        </w:tc>
      </w:tr>
    </w:tbl>
    <w:p w:rsidR="00160B7C" w:rsidRPr="00085350" w:rsidRDefault="00160B7C" w:rsidP="00160B7C">
      <w:pPr>
        <w:keepNext/>
        <w:spacing w:line="360" w:lineRule="auto"/>
        <w:ind w:firstLine="567"/>
        <w:rPr>
          <w:color w:val="000000"/>
        </w:rPr>
      </w:pPr>
      <w:r w:rsidRPr="00085350">
        <w:t>Дефицит тепловой мощности на источниках не отмечается.</w:t>
      </w:r>
    </w:p>
    <w:p w:rsidR="00160B7C" w:rsidRPr="00085350" w:rsidRDefault="00160B7C" w:rsidP="00160B7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г) П</w:t>
      </w:r>
      <w:r w:rsidRPr="00085350">
        <w:rPr>
          <w:b/>
          <w:sz w:val="28"/>
          <w:szCs w:val="28"/>
        </w:rPr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</w:t>
      </w:r>
      <w:proofErr w:type="gramEnd"/>
    </w:p>
    <w:p w:rsidR="00160B7C" w:rsidRDefault="00160B7C" w:rsidP="00160B7C">
      <w:pPr>
        <w:ind w:firstLine="709"/>
        <w:jc w:val="both"/>
      </w:pPr>
      <w:r w:rsidRPr="00764D2B">
        <w:t xml:space="preserve">Источники тепловой энергии с зонами действия, расположенными в границах двух или более поселений, на территории </w:t>
      </w:r>
      <w:proofErr w:type="spellStart"/>
      <w:r w:rsidRPr="00764D2B">
        <w:t>Панковского</w:t>
      </w:r>
      <w:proofErr w:type="spellEnd"/>
      <w:r w:rsidRPr="00764D2B">
        <w:t xml:space="preserve"> городского поселения отсутствуют.</w:t>
      </w:r>
    </w:p>
    <w:p w:rsidR="00160B7C" w:rsidRPr="00764D2B" w:rsidRDefault="00160B7C" w:rsidP="00160B7C">
      <w:pPr>
        <w:ind w:firstLine="709"/>
        <w:jc w:val="both"/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</w:t>
      </w:r>
      <w:proofErr w:type="gramEnd"/>
      <w:r w:rsidRPr="003B2189">
        <w:rPr>
          <w:b/>
          <w:sz w:val="28"/>
          <w:szCs w:val="28"/>
        </w:rPr>
        <w:t>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160B7C" w:rsidRDefault="00160B7C" w:rsidP="00160B7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160B7C" w:rsidRPr="003B2189" w:rsidTr="005B53DC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160B7C" w:rsidRPr="003B2189" w:rsidTr="005B53D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160B7C" w:rsidRPr="003B2189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proofErr w:type="gramEnd"/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lastRenderedPageBreak/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160B7C" w:rsidRPr="003B2189" w:rsidTr="005B53DC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160B7C" w:rsidRPr="003B2189" w:rsidTr="005B53DC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</w:rPr>
              <w:t>1</w:t>
            </w:r>
          </w:p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4</w:t>
            </w:r>
          </w:p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0,8</w:t>
            </w:r>
          </w:p>
        </w:tc>
      </w:tr>
      <w:tr w:rsidR="00160B7C" w:rsidRPr="003B2189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highlight w:val="green"/>
              </w:rPr>
            </w:pPr>
            <w:r w:rsidRPr="00EB51B6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гв</w:t>
      </w:r>
      <w:proofErr w:type="spellEnd"/>
      <w:r w:rsidRPr="003B2189">
        <w:rPr>
          <w:b/>
          <w:sz w:val="28"/>
          <w:szCs w:val="28"/>
        </w:rPr>
        <w:t>) 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  <w:proofErr w:type="gramEnd"/>
    </w:p>
    <w:p w:rsidR="00160B7C" w:rsidRDefault="00160B7C" w:rsidP="00160B7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17</w:t>
      </w:r>
    </w:p>
    <w:tbl>
      <w:tblPr>
        <w:tblW w:w="9214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5"/>
        <w:gridCol w:w="4039"/>
      </w:tblGrid>
      <w:tr w:rsidR="00160B7C" w:rsidRPr="003B2189" w:rsidTr="005B53DC">
        <w:trPr>
          <w:trHeight w:val="322"/>
          <w:jc w:val="center"/>
        </w:trPr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 xml:space="preserve">Существующие затраты тепловой мощности на </w:t>
            </w:r>
            <w:proofErr w:type="spellStart"/>
            <w:r w:rsidRPr="003B2189">
              <w:rPr>
                <w:b/>
                <w:sz w:val="22"/>
                <w:szCs w:val="22"/>
              </w:rPr>
              <w:t>хоз</w:t>
            </w:r>
            <w:proofErr w:type="spellEnd"/>
            <w:r w:rsidRPr="003B2189">
              <w:rPr>
                <w:b/>
                <w:sz w:val="22"/>
                <w:szCs w:val="22"/>
              </w:rPr>
              <w:t>. нужды тепловых сетей, Гкал/час</w:t>
            </w:r>
          </w:p>
        </w:tc>
      </w:tr>
      <w:tr w:rsidR="00160B7C" w:rsidRPr="003B2189" w:rsidTr="005B53DC">
        <w:trPr>
          <w:trHeight w:val="322"/>
          <w:jc w:val="center"/>
        </w:trPr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</w:tr>
      <w:tr w:rsidR="00160B7C" w:rsidRPr="003B2189" w:rsidTr="005B53DC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3B2189" w:rsidTr="005B53DC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3B2189" w:rsidTr="005B53DC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3B2189" w:rsidTr="005B53DC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</w:tbl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гг</w:t>
      </w:r>
      <w:proofErr w:type="spellEnd"/>
      <w:proofErr w:type="gramEnd"/>
      <w:r w:rsidRPr="003B2189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160B7C" w:rsidRDefault="00160B7C" w:rsidP="00160B7C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5350">
        <w:rPr>
          <w:color w:val="000000"/>
        </w:rPr>
        <w:t>Таблица</w:t>
      </w:r>
      <w:r>
        <w:rPr>
          <w:color w:val="000000"/>
        </w:rPr>
        <w:t xml:space="preserve">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160B7C" w:rsidRPr="003B2189" w:rsidTr="005B53DC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160B7C" w:rsidRPr="003B2189" w:rsidTr="005B53D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5,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160B7C" w:rsidRPr="003B2189" w:rsidTr="005B53DC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EB51B6" w:rsidRDefault="00160B7C" w:rsidP="005B53DC">
            <w:pPr>
              <w:jc w:val="center"/>
              <w:rPr>
                <w:color w:val="000000"/>
                <w:highlight w:val="green"/>
                <w:lang w:val="en-US"/>
              </w:rPr>
            </w:pPr>
            <w:r w:rsidRPr="00EB51B6">
              <w:rPr>
                <w:color w:val="000000"/>
                <w:sz w:val="22"/>
                <w:szCs w:val="22"/>
                <w:highlight w:val="green"/>
              </w:rPr>
              <w:t>1,</w:t>
            </w:r>
            <w:r w:rsidRPr="00EB51B6">
              <w:rPr>
                <w:color w:val="000000"/>
                <w:sz w:val="22"/>
                <w:szCs w:val="22"/>
                <w:highlight w:val="green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гд</w:t>
      </w:r>
      <w:proofErr w:type="spellEnd"/>
      <w:r w:rsidRPr="003B2189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proofErr w:type="gramEnd"/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  <w:sectPr w:rsidR="00160B7C" w:rsidSect="005B53DC">
          <w:footerReference w:type="default" r:id="rId8"/>
          <w:footerReference w:type="first" r:id="rId9"/>
          <w:pgSz w:w="11906" w:h="16838"/>
          <w:pgMar w:top="397" w:right="1134" w:bottom="397" w:left="1134" w:header="720" w:footer="709" w:gutter="0"/>
          <w:cols w:space="720"/>
          <w:docGrid w:linePitch="360"/>
        </w:sectPr>
      </w:pPr>
    </w:p>
    <w:p w:rsidR="00160B7C" w:rsidRPr="008625A5" w:rsidRDefault="00160B7C" w:rsidP="00160B7C">
      <w:pPr>
        <w:widowControl w:val="0"/>
        <w:overflowPunct w:val="0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</w:p>
    <w:p w:rsidR="00160B7C" w:rsidRPr="0096403E" w:rsidRDefault="00160B7C" w:rsidP="00160B7C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  <w:highlight w:val="cyan"/>
        </w:rPr>
      </w:pPr>
      <w:r w:rsidRPr="0096403E">
        <w:rPr>
          <w:b/>
          <w:spacing w:val="-10"/>
          <w:sz w:val="28"/>
          <w:szCs w:val="28"/>
          <w:highlight w:val="cyan"/>
        </w:rPr>
        <w:t xml:space="preserve">Данные по плановому полезному отпуску ООО «ТК </w:t>
      </w:r>
      <w:proofErr w:type="gramStart"/>
      <w:r w:rsidRPr="0096403E">
        <w:rPr>
          <w:b/>
          <w:spacing w:val="-10"/>
          <w:sz w:val="28"/>
          <w:szCs w:val="28"/>
          <w:highlight w:val="cyan"/>
        </w:rPr>
        <w:t>Новгородская</w:t>
      </w:r>
      <w:proofErr w:type="gramEnd"/>
      <w:r w:rsidRPr="0096403E">
        <w:rPr>
          <w:b/>
          <w:spacing w:val="-10"/>
          <w:sz w:val="28"/>
          <w:szCs w:val="28"/>
          <w:highlight w:val="cyan"/>
        </w:rPr>
        <w:t>» на 2024 год и фактическому полезному отпуску за 2022 год</w:t>
      </w:r>
    </w:p>
    <w:p w:rsidR="00160B7C" w:rsidRPr="0096403E" w:rsidRDefault="00160B7C" w:rsidP="00160B7C">
      <w:pPr>
        <w:ind w:firstLine="709"/>
        <w:jc w:val="right"/>
        <w:rPr>
          <w:b/>
          <w:sz w:val="28"/>
          <w:szCs w:val="28"/>
          <w:highlight w:val="cyan"/>
        </w:rPr>
      </w:pPr>
      <w:r w:rsidRPr="0096403E">
        <w:rPr>
          <w:color w:val="000000"/>
          <w:highlight w:val="cyan"/>
        </w:rPr>
        <w:t>Таблица 19</w:t>
      </w:r>
    </w:p>
    <w:p w:rsidR="00160B7C" w:rsidRPr="0096403E" w:rsidRDefault="00160B7C" w:rsidP="00160B7C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  <w:highlight w:val="cyan"/>
        </w:rPr>
      </w:pPr>
    </w:p>
    <w:tbl>
      <w:tblPr>
        <w:tblW w:w="14935" w:type="dxa"/>
        <w:tblInd w:w="103" w:type="dxa"/>
        <w:tblLook w:val="04A0"/>
      </w:tblPr>
      <w:tblGrid>
        <w:gridCol w:w="4400"/>
        <w:gridCol w:w="1417"/>
        <w:gridCol w:w="1256"/>
        <w:gridCol w:w="1371"/>
        <w:gridCol w:w="1180"/>
        <w:gridCol w:w="1340"/>
        <w:gridCol w:w="1380"/>
        <w:gridCol w:w="1411"/>
        <w:gridCol w:w="1180"/>
      </w:tblGrid>
      <w:tr w:rsidR="00160B7C" w:rsidRPr="0096403E" w:rsidTr="005B53DC">
        <w:trPr>
          <w:trHeight w:val="112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 xml:space="preserve">Наименование  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cyan"/>
              </w:rPr>
            </w:pPr>
            <w:r w:rsidRPr="0096403E">
              <w:rPr>
                <w:b/>
                <w:bCs/>
                <w:color w:val="000000"/>
                <w:sz w:val="28"/>
                <w:szCs w:val="28"/>
                <w:highlight w:val="cyan"/>
              </w:rPr>
              <w:t>Полезный отпуск тепловой энергии за 2022 год,  (факт)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96403E">
              <w:rPr>
                <w:b/>
                <w:bCs/>
                <w:sz w:val="28"/>
                <w:szCs w:val="28"/>
                <w:highlight w:val="cyan"/>
              </w:rPr>
              <w:t>Полезный отпуск тепловой энергии на 2024 год, (план)</w:t>
            </w:r>
          </w:p>
        </w:tc>
      </w:tr>
      <w:tr w:rsidR="00160B7C" w:rsidRPr="0096403E" w:rsidTr="005B53DC">
        <w:trPr>
          <w:trHeight w:val="105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rPr>
                <w:b/>
                <w:bCs/>
                <w:color w:val="000000"/>
                <w:highlight w:val="cy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Всего, Гкал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Отопление, Гкал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Гкал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Всего, 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Отопление, Гкал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96403E">
              <w:rPr>
                <w:b/>
                <w:bCs/>
                <w:color w:val="000000"/>
                <w:sz w:val="20"/>
                <w:szCs w:val="20"/>
                <w:highlight w:val="cyan"/>
              </w:rPr>
              <w:t>ГВС, Гкал</w:t>
            </w:r>
          </w:p>
        </w:tc>
      </w:tr>
      <w:tr w:rsidR="00160B7C" w:rsidRPr="0096403E" w:rsidTr="005B53DC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7C" w:rsidRPr="0096403E" w:rsidRDefault="00160B7C" w:rsidP="005B53DC">
            <w:pPr>
              <w:rPr>
                <w:b/>
                <w:bCs/>
                <w:color w:val="000000"/>
                <w:highlight w:val="cyan"/>
              </w:rPr>
            </w:pPr>
            <w:proofErr w:type="spellStart"/>
            <w:r w:rsidRPr="0096403E">
              <w:rPr>
                <w:b/>
                <w:bCs/>
                <w:color w:val="000000"/>
                <w:highlight w:val="cyan"/>
              </w:rPr>
              <w:t>Панковское</w:t>
            </w:r>
            <w:proofErr w:type="spellEnd"/>
            <w:r w:rsidRPr="0096403E">
              <w:rPr>
                <w:b/>
                <w:bCs/>
                <w:color w:val="000000"/>
                <w:highlight w:val="cyan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39 870,15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31 512,66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131 200,84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8 357,49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38 751,13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30 291,52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132 803,93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b/>
                <w:bCs/>
                <w:color w:val="000000"/>
                <w:highlight w:val="cyan"/>
              </w:rPr>
            </w:pPr>
            <w:r w:rsidRPr="0096403E">
              <w:rPr>
                <w:b/>
                <w:bCs/>
                <w:color w:val="000000"/>
                <w:highlight w:val="cyan"/>
              </w:rPr>
              <w:t>8 459,61</w:t>
            </w:r>
          </w:p>
        </w:tc>
      </w:tr>
      <w:tr w:rsidR="00160B7C" w:rsidRPr="0096403E" w:rsidTr="005B53DC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7C" w:rsidRDefault="00160B7C" w:rsidP="005B53DC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№1- 8 мВт </w:t>
            </w:r>
          </w:p>
          <w:p w:rsidR="00160B7C" w:rsidRPr="0096403E" w:rsidRDefault="00160B7C" w:rsidP="005B53DC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,З</w:t>
            </w:r>
            <w:proofErr w:type="gramEnd"/>
            <w:r w:rsidRPr="0096403E">
              <w:rPr>
                <w:color w:val="000000"/>
                <w:highlight w:val="cyan"/>
              </w:rPr>
              <w:t>аводская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8 414,26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7 069,11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21 116,92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1 345,15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7 558,15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6 201,23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21 301,80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1 356,92</w:t>
            </w:r>
          </w:p>
        </w:tc>
      </w:tr>
      <w:tr w:rsidR="00160B7C" w:rsidRPr="0096403E" w:rsidTr="005B53DC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7C" w:rsidRDefault="00160B7C" w:rsidP="005B53DC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 16-12,5мВт </w:t>
            </w:r>
          </w:p>
          <w:p w:rsidR="00160B7C" w:rsidRPr="0096403E" w:rsidRDefault="00160B7C" w:rsidP="005B53DC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,С</w:t>
            </w:r>
            <w:proofErr w:type="gramEnd"/>
            <w:r w:rsidRPr="0096403E">
              <w:rPr>
                <w:color w:val="000000"/>
                <w:highlight w:val="cyan"/>
              </w:rPr>
              <w:t>троительная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11 110,70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8 541,99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40 325,20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2 568,72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10 917,82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8 308,46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40 963,18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2 609,35</w:t>
            </w:r>
          </w:p>
        </w:tc>
      </w:tr>
      <w:tr w:rsidR="00160B7C" w:rsidRPr="0096403E" w:rsidTr="005B53DC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7C" w:rsidRDefault="00160B7C" w:rsidP="005B53DC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БМК №1А- 15 мВт </w:t>
            </w:r>
          </w:p>
          <w:p w:rsidR="00160B7C" w:rsidRPr="0096403E" w:rsidRDefault="00160B7C" w:rsidP="005B53DC">
            <w:pPr>
              <w:rPr>
                <w:color w:val="000000"/>
                <w:highlight w:val="cyan"/>
              </w:rPr>
            </w:pP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,П</w:t>
            </w:r>
            <w:proofErr w:type="gramEnd"/>
            <w:r w:rsidRPr="0096403E">
              <w:rPr>
                <w:color w:val="000000"/>
                <w:highlight w:val="cyan"/>
              </w:rPr>
              <w:t>ромышленная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18 911,04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14 810,41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64 374,10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4 100,63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18 842,62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14 692,01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65 158,70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4 150,61</w:t>
            </w:r>
          </w:p>
        </w:tc>
      </w:tr>
      <w:tr w:rsidR="00160B7C" w:rsidRPr="00FD0388" w:rsidTr="005B53DC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7C" w:rsidRPr="0096403E" w:rsidRDefault="00160B7C" w:rsidP="005B53DC">
            <w:pPr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 xml:space="preserve">Котельная №12 </w:t>
            </w:r>
            <w:proofErr w:type="spellStart"/>
            <w:r w:rsidRPr="0096403E">
              <w:rPr>
                <w:color w:val="000000"/>
                <w:highlight w:val="cyan"/>
              </w:rPr>
              <w:t>Панковка</w:t>
            </w:r>
            <w:proofErr w:type="gramStart"/>
            <w:r w:rsidRPr="0096403E">
              <w:rPr>
                <w:color w:val="000000"/>
                <w:highlight w:val="cyan"/>
              </w:rPr>
              <w:t>,Д</w:t>
            </w:r>
            <w:proofErr w:type="gramEnd"/>
            <w:r w:rsidRPr="0096403E">
              <w:rPr>
                <w:color w:val="000000"/>
                <w:highlight w:val="cyan"/>
              </w:rPr>
              <w:t>орожников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1 434,15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1 091,15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5 384,63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343,00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1 432,54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1 089,82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7C" w:rsidRPr="0096403E" w:rsidRDefault="00160B7C" w:rsidP="005B53DC">
            <w:pPr>
              <w:jc w:val="center"/>
              <w:rPr>
                <w:color w:val="000000"/>
                <w:highlight w:val="cyan"/>
              </w:rPr>
            </w:pPr>
            <w:r w:rsidRPr="0096403E">
              <w:rPr>
                <w:color w:val="000000"/>
                <w:highlight w:val="cyan"/>
              </w:rPr>
              <w:t>5 380,25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0B7C" w:rsidRPr="00FD0388" w:rsidRDefault="00160B7C" w:rsidP="005B53DC">
            <w:pPr>
              <w:jc w:val="center"/>
              <w:rPr>
                <w:color w:val="000000"/>
              </w:rPr>
            </w:pPr>
            <w:r w:rsidRPr="0096403E">
              <w:rPr>
                <w:color w:val="000000"/>
                <w:highlight w:val="cyan"/>
              </w:rPr>
              <w:t>342,72</w:t>
            </w:r>
          </w:p>
        </w:tc>
      </w:tr>
    </w:tbl>
    <w:p w:rsidR="00160B7C" w:rsidRDefault="00160B7C" w:rsidP="00160B7C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</w:p>
    <w:p w:rsidR="00160B7C" w:rsidRDefault="00160B7C" w:rsidP="00160B7C">
      <w:pPr>
        <w:widowControl w:val="0"/>
        <w:overflowPunct w:val="0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jc w:val="both"/>
        <w:rPr>
          <w:b/>
          <w:sz w:val="28"/>
          <w:szCs w:val="28"/>
        </w:rPr>
        <w:sectPr w:rsidR="00160B7C" w:rsidSect="005B53DC">
          <w:pgSz w:w="16838" w:h="11906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160B7C" w:rsidRDefault="00160B7C" w:rsidP="00160B7C">
      <w:pPr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9F7279">
        <w:rPr>
          <w:b/>
          <w:sz w:val="28"/>
          <w:szCs w:val="28"/>
        </w:rPr>
        <w:t>ге</w:t>
      </w:r>
      <w:proofErr w:type="spellEnd"/>
      <w:r w:rsidRPr="009F7279">
        <w:rPr>
          <w:b/>
          <w:sz w:val="28"/>
          <w:szCs w:val="28"/>
        </w:rPr>
        <w:t>) затраты существующей и перспективной тепловой мощности на хозяйственные нужды теплоснабжающей (</w:t>
      </w:r>
      <w:proofErr w:type="spellStart"/>
      <w:r w:rsidRPr="009F7279">
        <w:rPr>
          <w:b/>
          <w:sz w:val="28"/>
          <w:szCs w:val="28"/>
        </w:rPr>
        <w:t>теплосетевой</w:t>
      </w:r>
      <w:proofErr w:type="spellEnd"/>
      <w:r w:rsidRPr="009F7279">
        <w:rPr>
          <w:b/>
          <w:sz w:val="28"/>
          <w:szCs w:val="28"/>
        </w:rPr>
        <w:t>) организации в отношении тепловых сетей</w:t>
      </w:r>
      <w:proofErr w:type="gramEnd"/>
    </w:p>
    <w:p w:rsidR="00160B7C" w:rsidRDefault="00160B7C" w:rsidP="00160B7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20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3827"/>
      </w:tblGrid>
      <w:tr w:rsidR="00160B7C" w:rsidRPr="00BA26E4" w:rsidTr="005B53DC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pPr>
              <w:jc w:val="center"/>
              <w:rPr>
                <w:b/>
              </w:rPr>
            </w:pPr>
            <w:r w:rsidRPr="00BA26E4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pPr>
              <w:jc w:val="center"/>
              <w:rPr>
                <w:b/>
              </w:rPr>
            </w:pPr>
            <w:r w:rsidRPr="00BA26E4">
              <w:rPr>
                <w:b/>
                <w:sz w:val="22"/>
                <w:szCs w:val="22"/>
              </w:rPr>
              <w:t xml:space="preserve">Существующие затраты тепловой мощности на </w:t>
            </w:r>
            <w:proofErr w:type="spellStart"/>
            <w:r w:rsidRPr="00BA26E4">
              <w:rPr>
                <w:b/>
                <w:sz w:val="22"/>
                <w:szCs w:val="22"/>
              </w:rPr>
              <w:t>хоз</w:t>
            </w:r>
            <w:proofErr w:type="spellEnd"/>
            <w:r w:rsidRPr="00BA26E4">
              <w:rPr>
                <w:b/>
                <w:sz w:val="22"/>
                <w:szCs w:val="22"/>
              </w:rPr>
              <w:t>. нужды тепловых сетей, Гкал/час</w:t>
            </w:r>
          </w:p>
        </w:tc>
      </w:tr>
      <w:tr w:rsidR="00160B7C" w:rsidRPr="00BA26E4" w:rsidTr="005B53DC">
        <w:trPr>
          <w:trHeight w:val="32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/>
        </w:tc>
      </w:tr>
      <w:tr w:rsidR="00160B7C" w:rsidRPr="00BA26E4" w:rsidTr="005B53D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r w:rsidRPr="00BA26E4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Заводская</w:t>
            </w:r>
            <w:proofErr w:type="gramEnd"/>
            <w:r w:rsidRPr="00BA26E4">
              <w:rPr>
                <w:sz w:val="22"/>
                <w:szCs w:val="22"/>
              </w:rPr>
              <w:t>, д.8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BA26E4" w:rsidTr="005B53D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r w:rsidRPr="00BA26E4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Строительная</w:t>
            </w:r>
            <w:proofErr w:type="gramEnd"/>
            <w:r w:rsidRPr="00BA26E4">
              <w:rPr>
                <w:sz w:val="22"/>
                <w:szCs w:val="22"/>
              </w:rPr>
              <w:t>, д.15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BA26E4" w:rsidTr="005B53D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r w:rsidRPr="00BA26E4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 xml:space="preserve">, ул. </w:t>
            </w:r>
            <w:proofErr w:type="gramStart"/>
            <w:r w:rsidRPr="00BA26E4">
              <w:rPr>
                <w:sz w:val="22"/>
                <w:szCs w:val="22"/>
              </w:rPr>
              <w:t>Промышленная</w:t>
            </w:r>
            <w:proofErr w:type="gramEnd"/>
            <w:r w:rsidRPr="00BA26E4">
              <w:rPr>
                <w:sz w:val="22"/>
                <w:szCs w:val="22"/>
              </w:rPr>
              <w:t>, д.3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  <w:tr w:rsidR="00160B7C" w:rsidRPr="00BA26E4" w:rsidTr="005B53D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BA26E4" w:rsidRDefault="00160B7C" w:rsidP="005B53DC">
            <w:r w:rsidRPr="00BA26E4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BA26E4">
              <w:rPr>
                <w:sz w:val="22"/>
                <w:szCs w:val="22"/>
              </w:rPr>
              <w:t>Панковка</w:t>
            </w:r>
            <w:proofErr w:type="spellEnd"/>
            <w:r w:rsidRPr="00BA26E4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7C" w:rsidRPr="006C7EA4" w:rsidRDefault="00160B7C" w:rsidP="005B53DC">
            <w:pPr>
              <w:jc w:val="center"/>
            </w:pPr>
            <w:r w:rsidRPr="006C7EA4">
              <w:rPr>
                <w:sz w:val="22"/>
                <w:szCs w:val="22"/>
              </w:rPr>
              <w:t>Нет</w:t>
            </w:r>
          </w:p>
        </w:tc>
      </w:tr>
    </w:tbl>
    <w:p w:rsidR="00160B7C" w:rsidRPr="009F7279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Default="00160B7C" w:rsidP="00160B7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A26E4">
        <w:rPr>
          <w:b/>
          <w:sz w:val="28"/>
          <w:szCs w:val="28"/>
        </w:rPr>
        <w:t>гж</w:t>
      </w:r>
      <w:proofErr w:type="spellEnd"/>
      <w:r w:rsidRPr="00BA26E4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proofErr w:type="gramEnd"/>
    </w:p>
    <w:p w:rsidR="00160B7C" w:rsidRPr="00BA26E4" w:rsidRDefault="00160B7C" w:rsidP="00160B7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160B7C" w:rsidRPr="003B2189" w:rsidTr="005B53DC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160B7C" w:rsidRPr="003B2189" w:rsidTr="005B53DC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3B2189" w:rsidRDefault="00160B7C" w:rsidP="005B53DC"/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58500A" w:rsidRDefault="00160B7C" w:rsidP="005B53DC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</w:rPr>
              <w:t>1</w:t>
            </w:r>
          </w:p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58500A" w:rsidRDefault="00160B7C" w:rsidP="005B53DC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4</w:t>
            </w:r>
          </w:p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58500A" w:rsidRDefault="00160B7C" w:rsidP="005B53DC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0,8</w:t>
            </w:r>
          </w:p>
        </w:tc>
      </w:tr>
      <w:tr w:rsidR="00160B7C" w:rsidRPr="0091500F" w:rsidTr="005B53DC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91500F" w:rsidRDefault="00160B7C" w:rsidP="005B53DC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58500A" w:rsidRDefault="00160B7C" w:rsidP="005B53DC">
            <w:pPr>
              <w:jc w:val="center"/>
              <w:rPr>
                <w:highlight w:val="green"/>
              </w:rPr>
            </w:pPr>
            <w:r w:rsidRPr="0058500A">
              <w:rPr>
                <w:sz w:val="22"/>
                <w:szCs w:val="22"/>
                <w:highlight w:val="green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B7C" w:rsidRPr="00A325D9" w:rsidRDefault="00160B7C" w:rsidP="005B53DC">
            <w:pPr>
              <w:jc w:val="center"/>
              <w:rPr>
                <w:lang w:val="en-US"/>
              </w:rPr>
            </w:pPr>
            <w:r w:rsidRPr="00A325D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160B7C" w:rsidRDefault="00160B7C" w:rsidP="00160B7C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>
        <w:rPr>
          <w:sz w:val="28"/>
          <w:szCs w:val="28"/>
        </w:rPr>
        <w:t>» раздела 5</w:t>
      </w:r>
      <w:r w:rsidRPr="00C661D6">
        <w:rPr>
          <w:sz w:val="28"/>
          <w:szCs w:val="28"/>
        </w:rPr>
        <w:t>:</w:t>
      </w:r>
    </w:p>
    <w:p w:rsidR="00160B7C" w:rsidRPr="00F639CE" w:rsidRDefault="00160B7C" w:rsidP="00160B7C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в) </w:t>
      </w:r>
      <w:r>
        <w:rPr>
          <w:b/>
          <w:sz w:val="28"/>
          <w:szCs w:val="28"/>
        </w:rPr>
        <w:t>П</w:t>
      </w:r>
      <w:r w:rsidRPr="00B66A76">
        <w:rPr>
          <w:b/>
          <w:sz w:val="28"/>
          <w:szCs w:val="28"/>
        </w:rPr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B66A76">
        <w:rPr>
          <w:b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160B7C" w:rsidRPr="00B66A76" w:rsidRDefault="00160B7C" w:rsidP="00160B7C">
      <w:pPr>
        <w:tabs>
          <w:tab w:val="left" w:pos="1276"/>
        </w:tabs>
        <w:ind w:firstLine="709"/>
        <w:jc w:val="both"/>
      </w:pPr>
      <w:r w:rsidRPr="00B66A76">
        <w:t xml:space="preserve">Выявленные проблемы функционирования и развития системы теплоснабжения </w:t>
      </w:r>
      <w:proofErr w:type="spellStart"/>
      <w:r w:rsidRPr="00B66A76">
        <w:t>Панковского</w:t>
      </w:r>
      <w:proofErr w:type="spellEnd"/>
      <w:r w:rsidRPr="00B66A76">
        <w:t xml:space="preserve">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160B7C" w:rsidRPr="00B66A76" w:rsidRDefault="00160B7C" w:rsidP="00160B7C">
      <w:pPr>
        <w:tabs>
          <w:tab w:val="left" w:pos="1276"/>
        </w:tabs>
        <w:ind w:firstLine="709"/>
        <w:jc w:val="both"/>
      </w:pPr>
      <w:r w:rsidRPr="00B66A76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B66A76">
        <w:t>Панковском</w:t>
      </w:r>
      <w:proofErr w:type="spellEnd"/>
      <w:r w:rsidRPr="00B66A76">
        <w:t xml:space="preserve"> городском поселении источниках теплоснабжения.</w:t>
      </w:r>
    </w:p>
    <w:p w:rsidR="00160B7C" w:rsidRPr="00060D78" w:rsidRDefault="00160B7C" w:rsidP="00160B7C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060D78">
        <w:rPr>
          <w:bCs/>
          <w:iCs/>
        </w:rPr>
        <w:t>теплоисточников</w:t>
      </w:r>
      <w:proofErr w:type="spellEnd"/>
      <w:r w:rsidRPr="00060D78">
        <w:rPr>
          <w:bCs/>
          <w:iCs/>
        </w:rPr>
        <w:t xml:space="preserve"> включает:</w:t>
      </w:r>
    </w:p>
    <w:p w:rsidR="00160B7C" w:rsidRPr="00060D78" w:rsidRDefault="00160B7C" w:rsidP="00160B7C">
      <w:pPr>
        <w:ind w:firstLine="720"/>
        <w:jc w:val="both"/>
      </w:pPr>
      <w:r w:rsidRPr="00060D78">
        <w:t xml:space="preserve">- прокладка сетей теплоснабжения в </w:t>
      </w:r>
      <w:proofErr w:type="spellStart"/>
      <w:r w:rsidRPr="00060D78">
        <w:t>пенополеуритановой</w:t>
      </w:r>
      <w:proofErr w:type="spellEnd"/>
      <w:r w:rsidRPr="00060D78">
        <w:t xml:space="preserve"> изоляции;</w:t>
      </w:r>
    </w:p>
    <w:p w:rsidR="00160B7C" w:rsidRPr="00060D78" w:rsidRDefault="00160B7C" w:rsidP="00160B7C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160B7C" w:rsidRPr="0091500F" w:rsidRDefault="00160B7C" w:rsidP="00160B7C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</w:t>
      </w:r>
      <w:proofErr w:type="spellStart"/>
      <w:r w:rsidRPr="00060D78">
        <w:rPr>
          <w:bCs/>
          <w:iCs/>
        </w:rPr>
        <w:t>Панковского</w:t>
      </w:r>
      <w:proofErr w:type="spellEnd"/>
      <w:r w:rsidRPr="00060D78">
        <w:rPr>
          <w:bCs/>
          <w:iCs/>
        </w:rPr>
        <w:t xml:space="preserve"> городского поселения </w:t>
      </w:r>
      <w:r w:rsidRPr="0091500F">
        <w:rPr>
          <w:bCs/>
          <w:iCs/>
        </w:rPr>
        <w:t>составит 7</w:t>
      </w:r>
      <w:r>
        <w:rPr>
          <w:bCs/>
          <w:iCs/>
        </w:rPr>
        <w:t>590,35</w:t>
      </w:r>
      <w:r w:rsidRPr="0091500F">
        <w:rPr>
          <w:bCs/>
          <w:iCs/>
        </w:rPr>
        <w:t xml:space="preserve"> т </w:t>
      </w:r>
      <w:proofErr w:type="spellStart"/>
      <w:r w:rsidRPr="0091500F">
        <w:rPr>
          <w:bCs/>
          <w:iCs/>
        </w:rPr>
        <w:t>у.т</w:t>
      </w:r>
      <w:proofErr w:type="spellEnd"/>
      <w:r w:rsidRPr="0091500F">
        <w:rPr>
          <w:bCs/>
          <w:iCs/>
        </w:rPr>
        <w:t>. (таблица 25).</w:t>
      </w:r>
    </w:p>
    <w:p w:rsidR="00160B7C" w:rsidRPr="0091500F" w:rsidRDefault="00160B7C" w:rsidP="00160B7C">
      <w:pPr>
        <w:keepNext/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91500F">
        <w:rPr>
          <w:color w:val="000000"/>
        </w:rPr>
        <w:lastRenderedPageBreak/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160B7C" w:rsidRPr="0091500F" w:rsidTr="005B53DC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кг</w:t>
            </w:r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91500F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т.у.</w:t>
            </w: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60B7C" w:rsidRPr="0091500F" w:rsidTr="005B53DC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174,91</w:t>
            </w:r>
          </w:p>
        </w:tc>
        <w:tc>
          <w:tcPr>
            <w:tcW w:w="1701" w:type="dxa"/>
            <w:vAlign w:val="center"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1585,69</w:t>
            </w:r>
          </w:p>
        </w:tc>
      </w:tr>
      <w:tr w:rsidR="00160B7C" w:rsidRPr="0091500F" w:rsidTr="005B53DC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158,80</w:t>
            </w:r>
          </w:p>
        </w:tc>
        <w:tc>
          <w:tcPr>
            <w:tcW w:w="1701" w:type="dxa"/>
            <w:vAlign w:val="center"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1921,34</w:t>
            </w:r>
          </w:p>
        </w:tc>
      </w:tr>
      <w:tr w:rsidR="00160B7C" w:rsidRPr="0091500F" w:rsidTr="005B53DC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164,42</w:t>
            </w:r>
          </w:p>
        </w:tc>
        <w:tc>
          <w:tcPr>
            <w:tcW w:w="1701" w:type="dxa"/>
            <w:vAlign w:val="center"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3464,49</w:t>
            </w:r>
          </w:p>
        </w:tc>
      </w:tr>
      <w:tr w:rsidR="00160B7C" w:rsidRPr="0091500F" w:rsidTr="005B53DC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</w:pPr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sz w:val="22"/>
                <w:szCs w:val="22"/>
                <w:highlight w:val="magenta"/>
              </w:rPr>
              <w:t>194,72</w:t>
            </w:r>
          </w:p>
        </w:tc>
        <w:tc>
          <w:tcPr>
            <w:tcW w:w="1701" w:type="dxa"/>
            <w:vAlign w:val="center"/>
          </w:tcPr>
          <w:p w:rsidR="00160B7C" w:rsidRPr="00A9453A" w:rsidRDefault="00160B7C" w:rsidP="005B53DC">
            <w:pPr>
              <w:jc w:val="center"/>
              <w:rPr>
                <w:color w:val="000000"/>
                <w:highlight w:val="magenta"/>
              </w:rPr>
            </w:pPr>
            <w:r w:rsidRPr="00A9453A">
              <w:rPr>
                <w:color w:val="000000"/>
                <w:sz w:val="22"/>
                <w:szCs w:val="22"/>
                <w:highlight w:val="magenta"/>
              </w:rPr>
              <w:t>310,75</w:t>
            </w:r>
          </w:p>
        </w:tc>
      </w:tr>
      <w:tr w:rsidR="00160B7C" w:rsidRPr="00060D78" w:rsidTr="005B53DC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160B7C" w:rsidRPr="0091500F" w:rsidRDefault="00160B7C" w:rsidP="005B53DC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0B7C" w:rsidRPr="0091500F" w:rsidRDefault="00160B7C" w:rsidP="005B53DC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60B7C" w:rsidRPr="00A9453A" w:rsidRDefault="00160B7C" w:rsidP="005B53DC">
            <w:pPr>
              <w:jc w:val="center"/>
              <w:rPr>
                <w:b/>
                <w:color w:val="000000"/>
                <w:highlight w:val="magenta"/>
              </w:rPr>
            </w:pPr>
          </w:p>
        </w:tc>
        <w:tc>
          <w:tcPr>
            <w:tcW w:w="1701" w:type="dxa"/>
          </w:tcPr>
          <w:p w:rsidR="00160B7C" w:rsidRPr="00A9453A" w:rsidRDefault="00160B7C" w:rsidP="005B53DC">
            <w:pPr>
              <w:jc w:val="center"/>
              <w:rPr>
                <w:b/>
                <w:color w:val="000000"/>
                <w:highlight w:val="magenta"/>
              </w:rPr>
            </w:pPr>
            <w:r w:rsidRPr="00A9453A">
              <w:rPr>
                <w:b/>
                <w:color w:val="000000"/>
                <w:sz w:val="22"/>
                <w:szCs w:val="22"/>
                <w:highlight w:val="magenta"/>
              </w:rPr>
              <w:t>7279,27</w:t>
            </w:r>
          </w:p>
        </w:tc>
      </w:tr>
    </w:tbl>
    <w:p w:rsidR="00160B7C" w:rsidRDefault="00160B7C" w:rsidP="00160B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«г» раздела 14</w:t>
      </w:r>
      <w:r w:rsidRPr="00C661D6">
        <w:rPr>
          <w:sz w:val="28"/>
          <w:szCs w:val="28"/>
        </w:rPr>
        <w:t>:</w:t>
      </w:r>
    </w:p>
    <w:p w:rsidR="00160B7C" w:rsidRPr="00F639CE" w:rsidRDefault="00160B7C" w:rsidP="00160B7C">
      <w:pPr>
        <w:pStyle w:val="1"/>
        <w:pageBreakBefore/>
        <w:suppressAutoHyphens/>
        <w:spacing w:before="0" w:after="120"/>
        <w:ind w:left="448" w:right="-2" w:hanging="448"/>
        <w:rPr>
          <w:rFonts w:ascii="Cambria" w:hAnsi="Cambria"/>
          <w:caps/>
          <w:color w:val="000000"/>
          <w:spacing w:val="20"/>
          <w:sz w:val="34"/>
          <w:szCs w:val="34"/>
        </w:rPr>
      </w:pPr>
      <w:bookmarkStart w:id="0" w:name="_Toc7093770"/>
      <w:r w:rsidRPr="00F639CE">
        <w:rPr>
          <w:rFonts w:ascii="Cambria" w:hAnsi="Cambria"/>
          <w:caps/>
          <w:color w:val="000000"/>
          <w:spacing w:val="20"/>
          <w:sz w:val="34"/>
          <w:szCs w:val="34"/>
        </w:rPr>
        <w:lastRenderedPageBreak/>
        <w:t>14. Индикаторы развития систем теплоснабжения</w:t>
      </w:r>
      <w:r>
        <w:rPr>
          <w:rFonts w:ascii="Cambria" w:hAnsi="Cambria"/>
          <w:caps/>
          <w:color w:val="000000"/>
          <w:spacing w:val="20"/>
          <w:sz w:val="34"/>
          <w:szCs w:val="34"/>
        </w:rPr>
        <w:t xml:space="preserve"> поселения</w:t>
      </w:r>
      <w:bookmarkEnd w:id="0"/>
    </w:p>
    <w:p w:rsidR="00160B7C" w:rsidRPr="005E1D9F" w:rsidRDefault="00160B7C" w:rsidP="00160B7C">
      <w:pPr>
        <w:rPr>
          <w:b/>
          <w:sz w:val="28"/>
          <w:szCs w:val="28"/>
        </w:rPr>
      </w:pPr>
      <w:bookmarkStart w:id="1" w:name="sub_1791"/>
      <w:r w:rsidRPr="005E1D9F">
        <w:rPr>
          <w:b/>
          <w:sz w:val="28"/>
          <w:szCs w:val="28"/>
        </w:rPr>
        <w:t>а) количество прекращений подачи тепловой энергии, теплоносителя в результате технологических нарушений на тепловых сетях;</w:t>
      </w:r>
    </w:p>
    <w:p w:rsidR="00160B7C" w:rsidRPr="005E1D9F" w:rsidRDefault="00160B7C" w:rsidP="00160B7C">
      <w:pPr>
        <w:ind w:firstLine="709"/>
        <w:jc w:val="both"/>
      </w:pPr>
      <w:r w:rsidRPr="005E1D9F">
        <w:t>По данным показателям котельной на время проведения технической инвентаризации количество прекращений подачи тепловой энергии, теплоносителя в результате технологических нарушений на тепловых сетях на 1 км тепловых сетей: 3,4кв.2012г. – 0; 2013г. – 0; 2014г. – 0; 2015г. – 0.</w:t>
      </w:r>
    </w:p>
    <w:p w:rsidR="00160B7C" w:rsidRPr="005E1D9F" w:rsidRDefault="00160B7C" w:rsidP="00160B7C">
      <w:pPr>
        <w:ind w:firstLine="709"/>
        <w:jc w:val="both"/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2" w:name="sub_1792"/>
      <w:bookmarkEnd w:id="1"/>
      <w:r w:rsidRPr="005E1D9F">
        <w:rPr>
          <w:b/>
          <w:sz w:val="28"/>
          <w:szCs w:val="28"/>
        </w:rPr>
        <w:t>б) 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160B7C" w:rsidRPr="005E1D9F" w:rsidRDefault="00160B7C" w:rsidP="00160B7C">
      <w:pPr>
        <w:ind w:firstLine="709"/>
      </w:pPr>
      <w:r w:rsidRPr="005E1D9F">
        <w:t>По данным показателям котельной на время проведения технической инвентаризации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3,4кв.2012г. – 0; 2013г. – 0; 2014г. – 0; 2015г. – 0.</w:t>
      </w:r>
    </w:p>
    <w:p w:rsidR="00160B7C" w:rsidRPr="005E1D9F" w:rsidRDefault="00160B7C" w:rsidP="00160B7C">
      <w:pPr>
        <w:ind w:firstLine="709"/>
        <w:rPr>
          <w:b/>
          <w:sz w:val="28"/>
          <w:szCs w:val="28"/>
        </w:rPr>
      </w:pPr>
    </w:p>
    <w:p w:rsidR="00160B7C" w:rsidRDefault="00160B7C" w:rsidP="00160B7C">
      <w:pPr>
        <w:rPr>
          <w:b/>
          <w:sz w:val="28"/>
          <w:szCs w:val="28"/>
        </w:rPr>
      </w:pPr>
      <w:bookmarkStart w:id="3" w:name="sub_1793"/>
      <w:bookmarkEnd w:id="2"/>
      <w:r w:rsidRPr="005E1D9F">
        <w:rPr>
          <w:b/>
          <w:sz w:val="28"/>
          <w:szCs w:val="28"/>
        </w:rPr>
        <w:t>в) 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160B7C" w:rsidRPr="002A7F13" w:rsidRDefault="00160B7C" w:rsidP="00160B7C">
      <w:pPr>
        <w:jc w:val="right"/>
      </w:pPr>
      <w:r w:rsidRPr="002A7F13">
        <w:t>Таблица 31</w:t>
      </w:r>
    </w:p>
    <w:tbl>
      <w:tblPr>
        <w:tblW w:w="9513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5341"/>
      </w:tblGrid>
      <w:tr w:rsidR="00160B7C" w:rsidRPr="00D4472C" w:rsidTr="005B53DC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Наименование котельной, </w:t>
            </w:r>
          </w:p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7C" w:rsidRPr="002A7F13" w:rsidRDefault="00160B7C" w:rsidP="005B53DC">
            <w:pPr>
              <w:jc w:val="center"/>
              <w:rPr>
                <w:b/>
                <w:highlight w:val="magenta"/>
              </w:rPr>
            </w:pPr>
            <w:r w:rsidRPr="002A7F13">
              <w:rPr>
                <w:b/>
                <w:sz w:val="22"/>
                <w:szCs w:val="22"/>
                <w:highlight w:val="magenta"/>
              </w:rPr>
              <w:t xml:space="preserve">Удельный расход условного топлива на единицу тепловой энергии, </w:t>
            </w:r>
            <w:proofErr w:type="spellStart"/>
            <w:proofErr w:type="gramStart"/>
            <w:r w:rsidRPr="002A7F13">
              <w:rPr>
                <w:b/>
                <w:sz w:val="22"/>
                <w:szCs w:val="22"/>
                <w:highlight w:val="magenta"/>
              </w:rPr>
              <w:t>от-пускаемой</w:t>
            </w:r>
            <w:proofErr w:type="spellEnd"/>
            <w:proofErr w:type="gramEnd"/>
            <w:r w:rsidRPr="002A7F13">
              <w:rPr>
                <w:b/>
                <w:sz w:val="22"/>
                <w:szCs w:val="22"/>
                <w:highlight w:val="magenta"/>
              </w:rPr>
              <w:t xml:space="preserve"> с коллекторов источников тепловой энергии</w:t>
            </w:r>
          </w:p>
        </w:tc>
      </w:tr>
      <w:tr w:rsidR="00160B7C" w:rsidRPr="00D4472C" w:rsidTr="005B53DC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3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8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Заводская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2A7F13" w:rsidRDefault="00160B7C" w:rsidP="005B53DC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174,91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12,5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Строительная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2A7F13" w:rsidRDefault="00160B7C" w:rsidP="005B53DC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158,80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Промышленная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2A7F13" w:rsidRDefault="00160B7C" w:rsidP="005B53DC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164,42</w:t>
            </w:r>
          </w:p>
        </w:tc>
      </w:tr>
      <w:tr w:rsidR="00160B7C" w:rsidRPr="005E1D9F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Котельная №12,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2A7F13" w:rsidRDefault="00160B7C" w:rsidP="005B53DC">
            <w:pPr>
              <w:jc w:val="center"/>
              <w:rPr>
                <w:highlight w:val="magenta"/>
              </w:rPr>
            </w:pPr>
            <w:r w:rsidRPr="002A7F13">
              <w:rPr>
                <w:highlight w:val="magenta"/>
              </w:rPr>
              <w:t>194,72</w:t>
            </w:r>
          </w:p>
        </w:tc>
      </w:tr>
    </w:tbl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4" w:name="sub_1794"/>
      <w:bookmarkEnd w:id="3"/>
      <w:r w:rsidRPr="005E1D9F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160B7C" w:rsidRPr="005E1D9F" w:rsidRDefault="00160B7C" w:rsidP="00160B7C">
      <w:pPr>
        <w:jc w:val="right"/>
      </w:pPr>
      <w:r w:rsidRPr="005E1D9F">
        <w:t xml:space="preserve">Таблица </w:t>
      </w:r>
      <w:r>
        <w:t>32</w:t>
      </w:r>
    </w:p>
    <w:tbl>
      <w:tblPr>
        <w:tblW w:w="9513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5341"/>
      </w:tblGrid>
      <w:tr w:rsidR="00160B7C" w:rsidRPr="00D4472C" w:rsidTr="005B53DC">
        <w:trPr>
          <w:trHeight w:val="3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Наименование котельной, </w:t>
            </w:r>
          </w:p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 xml:space="preserve">Отношение величины технологических потерь тепловой энергии, </w:t>
            </w:r>
            <w:proofErr w:type="spellStart"/>
            <w:proofErr w:type="gramStart"/>
            <w:r w:rsidRPr="00D4472C">
              <w:rPr>
                <w:b/>
                <w:sz w:val="22"/>
                <w:szCs w:val="22"/>
                <w:highlight w:val="magenta"/>
              </w:rPr>
              <w:t>тепло-носителя</w:t>
            </w:r>
            <w:proofErr w:type="spellEnd"/>
            <w:proofErr w:type="gramEnd"/>
            <w:r w:rsidRPr="00D4472C">
              <w:rPr>
                <w:b/>
                <w:sz w:val="22"/>
                <w:szCs w:val="22"/>
                <w:highlight w:val="magenta"/>
              </w:rPr>
              <w:t xml:space="preserve"> к материальной характеристике тепловой сети</w:t>
            </w:r>
          </w:p>
        </w:tc>
      </w:tr>
      <w:tr w:rsidR="00160B7C" w:rsidRPr="00D4472C" w:rsidTr="005B53DC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7C" w:rsidRPr="00D4472C" w:rsidRDefault="00160B7C" w:rsidP="005B53DC">
            <w:pPr>
              <w:jc w:val="center"/>
              <w:rPr>
                <w:b/>
                <w:highlight w:val="magenta"/>
              </w:rPr>
            </w:pPr>
            <w:r w:rsidRPr="00D4472C">
              <w:rPr>
                <w:b/>
                <w:sz w:val="22"/>
                <w:szCs w:val="22"/>
                <w:highlight w:val="magenta"/>
              </w:rPr>
              <w:t>3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8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Заводская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1,33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12,5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Строительная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1,13</w:t>
            </w:r>
          </w:p>
        </w:tc>
      </w:tr>
      <w:tr w:rsidR="00160B7C" w:rsidRPr="00D4472C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БМК 15 МВт,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 xml:space="preserve">, ул. </w:t>
            </w:r>
            <w:proofErr w:type="gramStart"/>
            <w:r w:rsidRPr="00D4472C">
              <w:rPr>
                <w:sz w:val="22"/>
                <w:szCs w:val="22"/>
                <w:highlight w:val="magenta"/>
              </w:rPr>
              <w:t>Промышленная</w:t>
            </w:r>
            <w:proofErr w:type="gramEnd"/>
            <w:r w:rsidRPr="00D4472C">
              <w:rPr>
                <w:sz w:val="22"/>
                <w:szCs w:val="22"/>
                <w:highlight w:val="magenta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1,26</w:t>
            </w:r>
          </w:p>
        </w:tc>
      </w:tr>
      <w:tr w:rsidR="00160B7C" w:rsidRPr="005E1D9F" w:rsidTr="005B5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 xml:space="preserve">Котельная №12, п. </w:t>
            </w:r>
            <w:proofErr w:type="spellStart"/>
            <w:r w:rsidRPr="00D4472C">
              <w:rPr>
                <w:sz w:val="22"/>
                <w:szCs w:val="22"/>
                <w:highlight w:val="magenta"/>
              </w:rPr>
              <w:t>Панковка</w:t>
            </w:r>
            <w:proofErr w:type="spellEnd"/>
            <w:r w:rsidRPr="00D4472C">
              <w:rPr>
                <w:sz w:val="22"/>
                <w:szCs w:val="22"/>
                <w:highlight w:val="magenta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B7C" w:rsidRPr="00D4472C" w:rsidRDefault="00160B7C" w:rsidP="005B53DC">
            <w:pPr>
              <w:jc w:val="center"/>
              <w:outlineLvl w:val="0"/>
              <w:rPr>
                <w:highlight w:val="magenta"/>
              </w:rPr>
            </w:pPr>
            <w:r w:rsidRPr="00D4472C">
              <w:rPr>
                <w:sz w:val="22"/>
                <w:szCs w:val="22"/>
                <w:highlight w:val="magenta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7C" w:rsidRPr="005E1D9F" w:rsidRDefault="00160B7C" w:rsidP="005B53DC">
            <w:pPr>
              <w:jc w:val="center"/>
              <w:outlineLvl w:val="0"/>
            </w:pPr>
            <w:r w:rsidRPr="00D4472C">
              <w:rPr>
                <w:sz w:val="22"/>
                <w:szCs w:val="22"/>
                <w:highlight w:val="magenta"/>
              </w:rPr>
              <w:t>1,59</w:t>
            </w:r>
          </w:p>
        </w:tc>
      </w:tr>
    </w:tbl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5" w:name="sub_1795"/>
      <w:bookmarkEnd w:id="4"/>
      <w:proofErr w:type="spellStart"/>
      <w:r w:rsidRPr="005E1D9F">
        <w:rPr>
          <w:b/>
          <w:sz w:val="28"/>
          <w:szCs w:val="28"/>
        </w:rPr>
        <w:lastRenderedPageBreak/>
        <w:t>д</w:t>
      </w:r>
      <w:proofErr w:type="spellEnd"/>
      <w:r w:rsidRPr="005E1D9F">
        <w:rPr>
          <w:b/>
          <w:sz w:val="28"/>
          <w:szCs w:val="28"/>
        </w:rPr>
        <w:t>) коэффициент использования установленной тепловой мощности;</w:t>
      </w:r>
    </w:p>
    <w:p w:rsidR="00160B7C" w:rsidRPr="005E1D9F" w:rsidRDefault="00160B7C" w:rsidP="00160B7C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6" w:name="sub_1796"/>
      <w:bookmarkEnd w:id="5"/>
      <w:r w:rsidRPr="005E1D9F">
        <w:rPr>
          <w:b/>
          <w:sz w:val="28"/>
          <w:szCs w:val="28"/>
        </w:rPr>
        <w:t>е) удельная материальная характеристика тепловых сетей, приведенная к расчетной тепловой нагрузке;</w:t>
      </w:r>
    </w:p>
    <w:p w:rsidR="00160B7C" w:rsidRPr="005E1D9F" w:rsidRDefault="00160B7C" w:rsidP="00160B7C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7" w:name="sub_1797"/>
      <w:bookmarkEnd w:id="6"/>
      <w:r w:rsidRPr="005E1D9F">
        <w:rPr>
          <w:b/>
          <w:sz w:val="28"/>
          <w:szCs w:val="28"/>
        </w:rPr>
        <w:t>ж) 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160B7C" w:rsidRPr="005E1D9F" w:rsidRDefault="00160B7C" w:rsidP="00160B7C">
      <w:pPr>
        <w:tabs>
          <w:tab w:val="left" w:pos="1276"/>
        </w:tabs>
        <w:ind w:firstLine="709"/>
        <w:jc w:val="both"/>
      </w:pPr>
      <w:r w:rsidRPr="005E1D9F">
        <w:t xml:space="preserve">Данные отсутствуют в связи с тем, что источники тепловой энергии, функционирующие в режиме комбинированной выработки электрической и тепловой энергии, на территории </w:t>
      </w:r>
      <w:proofErr w:type="spellStart"/>
      <w:r w:rsidRPr="005E1D9F">
        <w:rPr>
          <w:bCs/>
          <w:iCs/>
        </w:rPr>
        <w:t>Панковского</w:t>
      </w:r>
      <w:proofErr w:type="spellEnd"/>
      <w:r w:rsidRPr="005E1D9F">
        <w:rPr>
          <w:bCs/>
          <w:iCs/>
        </w:rPr>
        <w:t xml:space="preserve"> городского поселения</w:t>
      </w:r>
      <w:r w:rsidRPr="005E1D9F">
        <w:t xml:space="preserve"> отсутствуют.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8" w:name="sub_1798"/>
      <w:bookmarkEnd w:id="7"/>
      <w:proofErr w:type="spellStart"/>
      <w:r w:rsidRPr="005E1D9F">
        <w:rPr>
          <w:b/>
          <w:sz w:val="28"/>
          <w:szCs w:val="28"/>
        </w:rPr>
        <w:t>з</w:t>
      </w:r>
      <w:proofErr w:type="spellEnd"/>
      <w:r w:rsidRPr="005E1D9F">
        <w:rPr>
          <w:b/>
          <w:sz w:val="28"/>
          <w:szCs w:val="28"/>
        </w:rPr>
        <w:t>) удельный расход условного топлива на отпуск электрической энергии;</w:t>
      </w:r>
    </w:p>
    <w:p w:rsidR="00160B7C" w:rsidRPr="005E1D9F" w:rsidRDefault="00160B7C" w:rsidP="00160B7C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9" w:name="sub_1799"/>
      <w:bookmarkEnd w:id="8"/>
      <w:r w:rsidRPr="005E1D9F">
        <w:rPr>
          <w:b/>
          <w:sz w:val="28"/>
          <w:szCs w:val="28"/>
        </w:rPr>
        <w:t>и) 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160B7C" w:rsidRPr="005E1D9F" w:rsidRDefault="00160B7C" w:rsidP="00160B7C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10" w:name="sub_17910"/>
      <w:bookmarkEnd w:id="9"/>
      <w:r w:rsidRPr="005E1D9F">
        <w:rPr>
          <w:b/>
          <w:sz w:val="28"/>
          <w:szCs w:val="28"/>
        </w:rPr>
        <w:t>к) доля отпуска тепловой энергии, осуществляемого потребителям по приборам учета, в общем объеме отпущенной тепловой энергии;</w:t>
      </w:r>
    </w:p>
    <w:p w:rsidR="00160B7C" w:rsidRPr="005E1D9F" w:rsidRDefault="00160B7C" w:rsidP="00160B7C">
      <w:pPr>
        <w:pStyle w:val="Style18"/>
        <w:widowControl/>
        <w:spacing w:before="77" w:line="240" w:lineRule="auto"/>
        <w:ind w:left="710"/>
        <w:jc w:val="left"/>
        <w:rPr>
          <w:rStyle w:val="FontStyle332"/>
        </w:rPr>
      </w:pPr>
      <w:r w:rsidRPr="005E1D9F">
        <w:rPr>
          <w:rStyle w:val="FontStyle332"/>
        </w:rPr>
        <w:t>Данный пункт не рассматривается из-за отсутствия данных.</w:t>
      </w:r>
    </w:p>
    <w:p w:rsidR="00160B7C" w:rsidRPr="005E1D9F" w:rsidRDefault="00160B7C" w:rsidP="00160B7C">
      <w:pPr>
        <w:rPr>
          <w:b/>
          <w:sz w:val="28"/>
          <w:szCs w:val="28"/>
        </w:rPr>
      </w:pPr>
    </w:p>
    <w:p w:rsidR="00160B7C" w:rsidRPr="005E1D9F" w:rsidRDefault="00160B7C" w:rsidP="00160B7C">
      <w:pPr>
        <w:rPr>
          <w:b/>
          <w:sz w:val="28"/>
          <w:szCs w:val="28"/>
        </w:rPr>
      </w:pPr>
      <w:bookmarkStart w:id="11" w:name="sub_17911"/>
      <w:bookmarkEnd w:id="10"/>
      <w:r w:rsidRPr="005E1D9F">
        <w:rPr>
          <w:b/>
          <w:sz w:val="28"/>
          <w:szCs w:val="28"/>
        </w:rPr>
        <w:t>л) средневзвешенный (по материальной характеристике) срок эксплуатации тепловых сетей (для каждой системы теплоснабжения);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Для трубопроводов  пара и горячей воды II, III и IV категорий с рабочими параметрами среды, установленными классификацией трубопроводов по категориям и группам, приведенной в таблице 1 РД-03-94 , расположенных в пределах территории электростанций, котельных и промышленных предприятий: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согласно п.1.2 СО 153-34.17.464-2003 "Инструкция по продлению срока службы трубопроводов II, III и IV категорий", утв</w:t>
      </w:r>
      <w:proofErr w:type="gramStart"/>
      <w:r w:rsidRPr="005E1D9F">
        <w:rPr>
          <w:shd w:val="clear" w:color="auto" w:fill="FFFFFF"/>
        </w:rPr>
        <w:t>.П</w:t>
      </w:r>
      <w:proofErr w:type="gramEnd"/>
      <w:r w:rsidRPr="005E1D9F">
        <w:rPr>
          <w:shd w:val="clear" w:color="auto" w:fill="FFFFFF"/>
        </w:rPr>
        <w:t>риказом Минэнерго России от 30.06.2003 г. N 275: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Срок службы трубопроводов устанавливается организацией-изготовителем и указывается в паспорте </w:t>
      </w:r>
      <w:proofErr w:type="spellStart"/>
      <w:r w:rsidRPr="005E1D9F">
        <w:rPr>
          <w:shd w:val="clear" w:color="auto" w:fill="FFFFFF"/>
        </w:rPr>
        <w:t>тркбопровода</w:t>
      </w:r>
      <w:proofErr w:type="spellEnd"/>
      <w:r w:rsidRPr="005E1D9F">
        <w:rPr>
          <w:shd w:val="clear" w:color="auto" w:fill="FFFFFF"/>
        </w:rPr>
        <w:t>.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При отсутствии такого указания срок службы устанавливается в следующих пределах: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- для трубопроводов пара 2 категории группы 1-150 тыс</w:t>
      </w:r>
      <w:proofErr w:type="gramStart"/>
      <w:r w:rsidRPr="005E1D9F">
        <w:rPr>
          <w:shd w:val="clear" w:color="auto" w:fill="FFFFFF"/>
        </w:rPr>
        <w:t>.ч</w:t>
      </w:r>
      <w:proofErr w:type="gramEnd"/>
      <w:r w:rsidRPr="005E1D9F">
        <w:rPr>
          <w:shd w:val="clear" w:color="auto" w:fill="FFFFFF"/>
        </w:rPr>
        <w:t xml:space="preserve"> – 20 лет;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-для станционных трубопроводов сетевой и </w:t>
      </w:r>
      <w:proofErr w:type="spellStart"/>
      <w:r w:rsidRPr="005E1D9F">
        <w:rPr>
          <w:shd w:val="clear" w:color="auto" w:fill="FFFFFF"/>
        </w:rPr>
        <w:t>подпиточной</w:t>
      </w:r>
      <w:proofErr w:type="spellEnd"/>
      <w:r w:rsidRPr="005E1D9F">
        <w:rPr>
          <w:shd w:val="clear" w:color="auto" w:fill="FFFFFF"/>
        </w:rPr>
        <w:t xml:space="preserve"> воды [3 и (или) 4 категории] – 25 лет;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>- для остальных трубопроводов (2 категории группы 2, 3 и 4 категории) – 30 лет;</w:t>
      </w:r>
    </w:p>
    <w:p w:rsidR="00160B7C" w:rsidRPr="005E1D9F" w:rsidRDefault="00160B7C" w:rsidP="00160B7C">
      <w:pPr>
        <w:ind w:firstLine="709"/>
        <w:jc w:val="both"/>
        <w:rPr>
          <w:shd w:val="clear" w:color="auto" w:fill="FFFFFF"/>
        </w:rPr>
      </w:pPr>
      <w:r w:rsidRPr="005E1D9F">
        <w:rPr>
          <w:shd w:val="clear" w:color="auto" w:fill="FFFFFF"/>
        </w:rPr>
        <w:t xml:space="preserve">Срок службы может </w:t>
      </w:r>
      <w:proofErr w:type="gramStart"/>
      <w:r w:rsidRPr="005E1D9F">
        <w:rPr>
          <w:shd w:val="clear" w:color="auto" w:fill="FFFFFF"/>
        </w:rPr>
        <w:t xml:space="preserve">у </w:t>
      </w:r>
      <w:proofErr w:type="spellStart"/>
      <w:r w:rsidRPr="005E1D9F">
        <w:rPr>
          <w:shd w:val="clear" w:color="auto" w:fill="FFFFFF"/>
        </w:rPr>
        <w:t>станавливаться</w:t>
      </w:r>
      <w:proofErr w:type="spellEnd"/>
      <w:proofErr w:type="gramEnd"/>
      <w:r w:rsidRPr="005E1D9F">
        <w:rPr>
          <w:shd w:val="clear" w:color="auto" w:fill="FFFFFF"/>
        </w:rPr>
        <w:t xml:space="preserve"> экспертной организацией индивидуально для конкретного трубопровода</w:t>
      </w:r>
    </w:p>
    <w:p w:rsidR="00160B7C" w:rsidRPr="00160B7C" w:rsidRDefault="00160B7C" w:rsidP="00160B7C">
      <w:pPr>
        <w:ind w:firstLine="709"/>
        <w:jc w:val="both"/>
        <w:rPr>
          <w:sz w:val="28"/>
          <w:szCs w:val="28"/>
        </w:rPr>
      </w:pPr>
      <w:r w:rsidRPr="00160B7C">
        <w:rPr>
          <w:sz w:val="28"/>
          <w:szCs w:val="28"/>
          <w:shd w:val="clear" w:color="auto" w:fill="FFFFFF"/>
        </w:rPr>
        <w:lastRenderedPageBreak/>
        <w:t xml:space="preserve"> Для новых тепловых сетей срок службы согласно СП 124.13330.2012. - не менее 30 лет.</w:t>
      </w:r>
    </w:p>
    <w:p w:rsidR="00160B7C" w:rsidRPr="00160B7C" w:rsidRDefault="00160B7C" w:rsidP="00160B7C">
      <w:pPr>
        <w:jc w:val="both"/>
        <w:rPr>
          <w:b/>
          <w:sz w:val="28"/>
          <w:szCs w:val="28"/>
        </w:rPr>
      </w:pPr>
      <w:bookmarkStart w:id="12" w:name="sub_17912"/>
      <w:bookmarkEnd w:id="11"/>
      <w:r w:rsidRPr="00160B7C">
        <w:rPr>
          <w:b/>
          <w:sz w:val="28"/>
          <w:szCs w:val="28"/>
        </w:rPr>
        <w:t>м) 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160B7C" w:rsidRPr="00160B7C" w:rsidRDefault="00160B7C" w:rsidP="00160B7C">
      <w:pPr>
        <w:pStyle w:val="Style18"/>
        <w:widowControl/>
        <w:spacing w:before="77" w:line="240" w:lineRule="auto"/>
        <w:ind w:left="710"/>
        <w:rPr>
          <w:rStyle w:val="FontStyle332"/>
          <w:sz w:val="28"/>
          <w:szCs w:val="28"/>
        </w:rPr>
      </w:pPr>
      <w:r w:rsidRPr="00160B7C">
        <w:rPr>
          <w:rStyle w:val="FontStyle332"/>
          <w:sz w:val="28"/>
          <w:szCs w:val="28"/>
        </w:rPr>
        <w:t>Данный пункт не рассматривается из-за отсутствия данных.</w:t>
      </w:r>
    </w:p>
    <w:p w:rsidR="00160B7C" w:rsidRPr="00160B7C" w:rsidRDefault="00160B7C" w:rsidP="00160B7C">
      <w:pPr>
        <w:jc w:val="both"/>
        <w:rPr>
          <w:b/>
          <w:sz w:val="28"/>
          <w:szCs w:val="28"/>
        </w:rPr>
      </w:pPr>
    </w:p>
    <w:p w:rsidR="00160B7C" w:rsidRPr="00160B7C" w:rsidRDefault="00160B7C" w:rsidP="00160B7C">
      <w:pPr>
        <w:jc w:val="both"/>
        <w:rPr>
          <w:b/>
          <w:sz w:val="28"/>
          <w:szCs w:val="28"/>
        </w:rPr>
      </w:pPr>
      <w:bookmarkStart w:id="13" w:name="sub_17913"/>
      <w:bookmarkEnd w:id="12"/>
      <w:proofErr w:type="spellStart"/>
      <w:proofErr w:type="gramStart"/>
      <w:r w:rsidRPr="00160B7C">
        <w:rPr>
          <w:b/>
          <w:sz w:val="28"/>
          <w:szCs w:val="28"/>
        </w:rPr>
        <w:t>н</w:t>
      </w:r>
      <w:proofErr w:type="spellEnd"/>
      <w:r w:rsidRPr="00160B7C">
        <w:rPr>
          <w:b/>
          <w:sz w:val="28"/>
          <w:szCs w:val="28"/>
        </w:rPr>
        <w:t>) 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значения);</w:t>
      </w:r>
      <w:proofErr w:type="gramEnd"/>
    </w:p>
    <w:p w:rsidR="00160B7C" w:rsidRPr="00160B7C" w:rsidRDefault="00160B7C" w:rsidP="00160B7C">
      <w:pPr>
        <w:pStyle w:val="Style18"/>
        <w:widowControl/>
        <w:spacing w:before="77" w:line="240" w:lineRule="auto"/>
        <w:ind w:left="710"/>
        <w:rPr>
          <w:rStyle w:val="FontStyle332"/>
          <w:sz w:val="28"/>
          <w:szCs w:val="28"/>
        </w:rPr>
      </w:pPr>
      <w:r w:rsidRPr="00160B7C">
        <w:rPr>
          <w:rStyle w:val="FontStyle332"/>
          <w:sz w:val="28"/>
          <w:szCs w:val="28"/>
        </w:rPr>
        <w:t>Данный пункт не рассматривается из-за отсутствия данных.</w:t>
      </w:r>
    </w:p>
    <w:p w:rsidR="00160B7C" w:rsidRPr="00160B7C" w:rsidRDefault="00160B7C" w:rsidP="00160B7C">
      <w:pPr>
        <w:jc w:val="both"/>
        <w:rPr>
          <w:b/>
          <w:sz w:val="28"/>
          <w:szCs w:val="28"/>
        </w:rPr>
      </w:pPr>
    </w:p>
    <w:bookmarkEnd w:id="13"/>
    <w:p w:rsidR="00160B7C" w:rsidRPr="00160B7C" w:rsidRDefault="00160B7C" w:rsidP="00160B7C">
      <w:pPr>
        <w:jc w:val="both"/>
        <w:rPr>
          <w:b/>
          <w:sz w:val="28"/>
          <w:szCs w:val="28"/>
        </w:rPr>
      </w:pPr>
      <w:r w:rsidRPr="00160B7C">
        <w:rPr>
          <w:b/>
          <w:sz w:val="28"/>
          <w:szCs w:val="28"/>
        </w:rPr>
        <w:t xml:space="preserve">о) отсутствие зафиксированных фактов нарушения </w:t>
      </w:r>
      <w:hyperlink r:id="rId10" w:history="1">
        <w:r w:rsidRPr="00160B7C">
          <w:rPr>
            <w:rStyle w:val="ab"/>
            <w:rFonts w:cs="Times New Roman CYR"/>
            <w:b/>
            <w:sz w:val="28"/>
            <w:szCs w:val="28"/>
          </w:rPr>
          <w:t>антимонопольного законодательства</w:t>
        </w:r>
      </w:hyperlink>
      <w:r w:rsidRPr="00160B7C">
        <w:rPr>
          <w:b/>
          <w:sz w:val="28"/>
          <w:szCs w:val="28"/>
        </w:rPr>
        <w:t xml:space="preserve"> (выданных предупреждений, предписаний), а также отсутствие применения санкций, предусмотренных </w:t>
      </w:r>
      <w:hyperlink r:id="rId11" w:history="1">
        <w:r w:rsidRPr="00160B7C">
          <w:rPr>
            <w:rStyle w:val="ab"/>
            <w:rFonts w:cs="Times New Roman CYR"/>
            <w:b/>
            <w:sz w:val="28"/>
            <w:szCs w:val="28"/>
          </w:rPr>
          <w:t>Кодексом</w:t>
        </w:r>
      </w:hyperlink>
      <w:r w:rsidRPr="00160B7C">
        <w:rPr>
          <w:b/>
          <w:sz w:val="28"/>
          <w:szCs w:val="28"/>
        </w:rPr>
        <w:t xml:space="preserve"> Российской Федерации об административных правонарушениях, за нарушение </w:t>
      </w:r>
      <w:hyperlink r:id="rId12" w:history="1">
        <w:r w:rsidRPr="00160B7C">
          <w:rPr>
            <w:rStyle w:val="ab"/>
            <w:rFonts w:cs="Times New Roman CYR"/>
            <w:b/>
            <w:sz w:val="28"/>
            <w:szCs w:val="28"/>
          </w:rPr>
          <w:t>законодательства</w:t>
        </w:r>
      </w:hyperlink>
      <w:r w:rsidRPr="00160B7C">
        <w:rPr>
          <w:b/>
          <w:sz w:val="28"/>
          <w:szCs w:val="28"/>
        </w:rPr>
        <w:t xml:space="preserve"> Российской Федерации в сфере теплоснабжения, антимонопольного законодательства Российской Федерации, </w:t>
      </w:r>
      <w:hyperlink r:id="rId13" w:history="1">
        <w:r w:rsidRPr="00160B7C">
          <w:rPr>
            <w:rStyle w:val="ab"/>
            <w:rFonts w:cs="Times New Roman CYR"/>
            <w:b/>
            <w:sz w:val="28"/>
            <w:szCs w:val="28"/>
          </w:rPr>
          <w:t>законодательства</w:t>
        </w:r>
      </w:hyperlink>
      <w:r w:rsidRPr="00160B7C">
        <w:rPr>
          <w:b/>
          <w:sz w:val="28"/>
          <w:szCs w:val="28"/>
        </w:rPr>
        <w:t xml:space="preserve"> Российской Федерац</w:t>
      </w:r>
      <w:proofErr w:type="gramStart"/>
      <w:r w:rsidRPr="00160B7C">
        <w:rPr>
          <w:b/>
          <w:sz w:val="28"/>
          <w:szCs w:val="28"/>
        </w:rPr>
        <w:t>ии о е</w:t>
      </w:r>
      <w:proofErr w:type="gramEnd"/>
      <w:r w:rsidRPr="00160B7C">
        <w:rPr>
          <w:b/>
          <w:sz w:val="28"/>
          <w:szCs w:val="28"/>
        </w:rPr>
        <w:t>стественных монополиях.</w:t>
      </w:r>
    </w:p>
    <w:p w:rsidR="00160B7C" w:rsidRPr="00160B7C" w:rsidRDefault="00160B7C" w:rsidP="00160B7C">
      <w:pPr>
        <w:ind w:firstLine="709"/>
        <w:jc w:val="both"/>
        <w:rPr>
          <w:sz w:val="28"/>
          <w:szCs w:val="28"/>
        </w:rPr>
      </w:pPr>
      <w:r w:rsidRPr="00160B7C">
        <w:rPr>
          <w:sz w:val="28"/>
          <w:szCs w:val="28"/>
        </w:rPr>
        <w:t xml:space="preserve">В рассматриваемый период, котельные теплоснабжающих организаций не получали предупреждений, предписаний о зафиксированных фактах нарушения </w:t>
      </w:r>
      <w:hyperlink r:id="rId14" w:history="1">
        <w:r w:rsidRPr="00160B7C">
          <w:rPr>
            <w:rStyle w:val="ab"/>
            <w:rFonts w:cs="Times New Roman CYR"/>
            <w:sz w:val="28"/>
            <w:szCs w:val="28"/>
          </w:rPr>
          <w:t>антимонопольного законодательства</w:t>
        </w:r>
      </w:hyperlink>
      <w:r w:rsidRPr="00160B7C">
        <w:rPr>
          <w:sz w:val="28"/>
          <w:szCs w:val="28"/>
        </w:rPr>
        <w:t xml:space="preserve">, а также </w:t>
      </w:r>
      <w:proofErr w:type="spellStart"/>
      <w:r w:rsidRPr="00160B7C">
        <w:rPr>
          <w:sz w:val="28"/>
          <w:szCs w:val="28"/>
        </w:rPr>
        <w:t>отсутствют</w:t>
      </w:r>
      <w:proofErr w:type="spellEnd"/>
      <w:r w:rsidRPr="00160B7C">
        <w:rPr>
          <w:sz w:val="28"/>
          <w:szCs w:val="28"/>
        </w:rPr>
        <w:t xml:space="preserve"> применение санкций, предусмотренных </w:t>
      </w:r>
      <w:hyperlink r:id="rId15" w:history="1">
        <w:r w:rsidRPr="00160B7C">
          <w:rPr>
            <w:rStyle w:val="ab"/>
            <w:rFonts w:cs="Times New Roman CYR"/>
            <w:sz w:val="28"/>
            <w:szCs w:val="28"/>
          </w:rPr>
          <w:t>Кодексом</w:t>
        </w:r>
      </w:hyperlink>
      <w:r w:rsidRPr="00160B7C">
        <w:rPr>
          <w:sz w:val="28"/>
          <w:szCs w:val="28"/>
        </w:rPr>
        <w:t xml:space="preserve"> Российской Федерации об административных правонарушениях, за нарушение </w:t>
      </w:r>
      <w:hyperlink r:id="rId16" w:history="1">
        <w:r w:rsidRPr="00160B7C">
          <w:rPr>
            <w:rStyle w:val="ab"/>
            <w:rFonts w:cs="Times New Roman CYR"/>
            <w:sz w:val="28"/>
            <w:szCs w:val="28"/>
          </w:rPr>
          <w:t>законодательства</w:t>
        </w:r>
      </w:hyperlink>
      <w:r w:rsidRPr="00160B7C">
        <w:rPr>
          <w:sz w:val="28"/>
          <w:szCs w:val="28"/>
        </w:rPr>
        <w:t xml:space="preserve"> Российской Федерации в сфере теплоснабжения, антимонопольного законодательства Российской Федерации, </w:t>
      </w:r>
      <w:hyperlink r:id="rId17" w:history="1">
        <w:r w:rsidRPr="00160B7C">
          <w:rPr>
            <w:rStyle w:val="ab"/>
            <w:rFonts w:cs="Times New Roman CYR"/>
            <w:sz w:val="28"/>
            <w:szCs w:val="28"/>
          </w:rPr>
          <w:t>законодательства</w:t>
        </w:r>
      </w:hyperlink>
      <w:r w:rsidRPr="00160B7C">
        <w:rPr>
          <w:sz w:val="28"/>
          <w:szCs w:val="28"/>
        </w:rPr>
        <w:t xml:space="preserve"> Российской Федерац</w:t>
      </w:r>
      <w:proofErr w:type="gramStart"/>
      <w:r w:rsidRPr="00160B7C">
        <w:rPr>
          <w:sz w:val="28"/>
          <w:szCs w:val="28"/>
        </w:rPr>
        <w:t>ии о е</w:t>
      </w:r>
      <w:proofErr w:type="gramEnd"/>
      <w:r w:rsidRPr="00160B7C">
        <w:rPr>
          <w:sz w:val="28"/>
          <w:szCs w:val="28"/>
        </w:rPr>
        <w:t>стественных монополиях.</w:t>
      </w:r>
    </w:p>
    <w:p w:rsidR="00160B7C" w:rsidRPr="00160B7C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60B7C" w:rsidRPr="00160B7C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60B7C" w:rsidRPr="00EE764A" w:rsidRDefault="00160B7C" w:rsidP="00160B7C">
      <w:pPr>
        <w:pStyle w:val="1"/>
        <w:pageBreakBefore/>
        <w:suppressAutoHyphens/>
        <w:spacing w:before="0" w:after="120"/>
        <w:ind w:left="448" w:right="-2" w:hanging="448"/>
        <w:rPr>
          <w:rFonts w:ascii="Cambria" w:hAnsi="Cambria"/>
          <w:caps/>
          <w:color w:val="000000"/>
          <w:spacing w:val="20"/>
          <w:sz w:val="34"/>
          <w:szCs w:val="34"/>
        </w:rPr>
      </w:pPr>
      <w:r w:rsidRPr="00EE764A">
        <w:rPr>
          <w:rFonts w:ascii="Cambria" w:hAnsi="Cambria"/>
          <w:caps/>
          <w:color w:val="000000"/>
          <w:spacing w:val="20"/>
          <w:sz w:val="34"/>
          <w:szCs w:val="34"/>
        </w:rPr>
        <w:lastRenderedPageBreak/>
        <w:t>15. ЦЕНОВЫЕ (ТАРИФНЫЕ) ПОСЛЕДСТВИЯ</w:t>
      </w:r>
    </w:p>
    <w:p w:rsidR="00160B7C" w:rsidRPr="00EE764A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>а) Тарифно-балансовые расчетные модели теплоснабжения потребителей по каждой системе теплоснабжения</w:t>
      </w:r>
    </w:p>
    <w:p w:rsidR="00160B7C" w:rsidRPr="00EE764A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Для потребителей 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тариф на тепловую энергию устанавливается без дифференциации по системам теплоснабжения. В связи с этим тарифно-балансовая расчетная модель теплоснабжения потребителей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(за исключением котельной №85) составлена единой в отношении всех систем теплоснабжения.</w:t>
      </w:r>
    </w:p>
    <w:p w:rsidR="00160B7C" w:rsidRPr="00EE764A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>б) Тарифно-балансовые расчетные модели теплоснабжения потребителей по каждой единой теплоснабжающей организации</w:t>
      </w:r>
    </w:p>
    <w:p w:rsidR="00160B7C" w:rsidRPr="00EE764A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определена одна единая теплоснабжающая организация – ООО «ТК Новгородская». Тарифно-балансовая расчетная модель теплоснабжения п</w:t>
      </w:r>
      <w:proofErr w:type="gramStart"/>
      <w:r w:rsidRPr="00EE764A">
        <w:rPr>
          <w:sz w:val="28"/>
          <w:szCs w:val="28"/>
        </w:rPr>
        <w:t>о ООО</w:t>
      </w:r>
      <w:proofErr w:type="gramEnd"/>
      <w:r w:rsidRPr="00EE764A">
        <w:rPr>
          <w:sz w:val="28"/>
          <w:szCs w:val="28"/>
        </w:rPr>
        <w:t xml:space="preserve"> «ТК Новгородская» представлена в таблице 16.</w:t>
      </w:r>
    </w:p>
    <w:p w:rsidR="00160B7C" w:rsidRPr="00EE764A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в) Результаты оценки ценовых (тарифных) последствий реализации проектов схемы </w:t>
      </w:r>
      <w:proofErr w:type="gramStart"/>
      <w:r w:rsidRPr="00EE764A">
        <w:rPr>
          <w:sz w:val="28"/>
          <w:szCs w:val="28"/>
        </w:rPr>
        <w:t>теплоснабжения</w:t>
      </w:r>
      <w:proofErr w:type="gramEnd"/>
      <w:r w:rsidRPr="00EE764A">
        <w:rPr>
          <w:sz w:val="28"/>
          <w:szCs w:val="28"/>
        </w:rPr>
        <w:t xml:space="preserve"> на основании разработанных тарифно-балансовых моделей</w:t>
      </w:r>
    </w:p>
    <w:p w:rsidR="00160B7C" w:rsidRPr="00F639CE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E764A">
        <w:rPr>
          <w:sz w:val="28"/>
          <w:szCs w:val="28"/>
        </w:rPr>
        <w:t xml:space="preserve">В соответствии с «Инвестиционной программой теплоснабжения общества с ограниченной ответственностью «Тепловая компания «Новгородская» на 2017-2026 </w:t>
      </w:r>
      <w:proofErr w:type="spellStart"/>
      <w:proofErr w:type="gramStart"/>
      <w:r w:rsidRPr="00EE764A">
        <w:rPr>
          <w:sz w:val="28"/>
          <w:szCs w:val="28"/>
        </w:rPr>
        <w:t>гг</w:t>
      </w:r>
      <w:proofErr w:type="spellEnd"/>
      <w:proofErr w:type="gramEnd"/>
      <w:r w:rsidRPr="00EE764A">
        <w:rPr>
          <w:sz w:val="28"/>
          <w:szCs w:val="28"/>
        </w:rPr>
        <w:t xml:space="preserve">», утвержденной постановлением комитета по ценовой и тарифной политике Новгородской области от 16.09.2016 №29 (в ред. постановление комитета по тарифной политике Новгородской области от 05.03.2019 №13) мероприятия по модернизации и реконструкции котельных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EE764A">
        <w:rPr>
          <w:sz w:val="28"/>
          <w:szCs w:val="28"/>
        </w:rPr>
        <w:t xml:space="preserve"> поселения </w:t>
      </w:r>
      <w:r w:rsidRPr="00651B28">
        <w:rPr>
          <w:sz w:val="28"/>
          <w:szCs w:val="28"/>
          <w:highlight w:val="yellow"/>
        </w:rPr>
        <w:t>не предусмотрены</w:t>
      </w:r>
      <w:r w:rsidRPr="00EE764A">
        <w:rPr>
          <w:sz w:val="28"/>
          <w:szCs w:val="28"/>
        </w:rPr>
        <w:t>, таким образом оценить ценовые (тарифные) последствия реализации схемы теплоснабжения возможности нет.</w:t>
      </w:r>
    </w:p>
    <w:p w:rsidR="00160B7C" w:rsidRPr="00F639CE" w:rsidRDefault="00160B7C" w:rsidP="00160B7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60B7C" w:rsidRDefault="00160B7C" w:rsidP="00160B7C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160B7C" w:rsidRDefault="00160B7C" w:rsidP="00160B7C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160B7C" w:rsidRDefault="00160B7C" w:rsidP="00160B7C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</w:pPr>
    </w:p>
    <w:p w:rsidR="00160B7C" w:rsidRPr="004B5234" w:rsidRDefault="00160B7C" w:rsidP="00160B7C">
      <w:pPr>
        <w:tabs>
          <w:tab w:val="left" w:pos="1276"/>
        </w:tabs>
        <w:ind w:firstLine="709"/>
        <w:jc w:val="right"/>
        <w:rPr>
          <w:sz w:val="28"/>
          <w:szCs w:val="28"/>
          <w:highlight w:val="cyan"/>
        </w:rPr>
        <w:sectPr w:rsidR="00160B7C" w:rsidRPr="004B5234" w:rsidSect="005B53DC"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6422"/>
        <w:gridCol w:w="2835"/>
        <w:gridCol w:w="2835"/>
        <w:gridCol w:w="2557"/>
      </w:tblGrid>
      <w:tr w:rsidR="00160B7C" w:rsidRPr="00CA0AB1" w:rsidTr="005B53DC">
        <w:trPr>
          <w:trHeight w:val="70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28"/>
                <w:highlight w:val="cyan"/>
              </w:rPr>
            </w:pPr>
            <w:r>
              <w:rPr>
                <w:b/>
                <w:bCs/>
                <w:sz w:val="28"/>
                <w:szCs w:val="28"/>
                <w:highlight w:val="cyan"/>
              </w:rPr>
              <w:lastRenderedPageBreak/>
              <w:t>Информация об утвержденных тарифах на услуги коммунального комплекса Новгородской области на 2023 год</w:t>
            </w:r>
          </w:p>
        </w:tc>
      </w:tr>
      <w:tr w:rsidR="00160B7C" w:rsidRPr="00CA0AB1" w:rsidTr="005B53DC">
        <w:trPr>
          <w:trHeight w:val="33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18"/>
                <w:szCs w:val="16"/>
                <w:highlight w:val="cyan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6"/>
                <w:highlight w:val="cyan"/>
              </w:rPr>
              <w:t>/</w:t>
            </w:r>
            <w:proofErr w:type="spellStart"/>
            <w:r>
              <w:rPr>
                <w:b/>
                <w:bCs/>
                <w:sz w:val="18"/>
                <w:szCs w:val="16"/>
                <w:highlight w:val="cyan"/>
              </w:rPr>
              <w:t>п</w:t>
            </w:r>
            <w:proofErr w:type="spellEnd"/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Наименование района/организации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2023 год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Постановления комитета по тарифной политике Новгородской области</w:t>
            </w:r>
          </w:p>
        </w:tc>
      </w:tr>
      <w:tr w:rsidR="00160B7C" w:rsidRPr="00CA0AB1" w:rsidTr="005B53DC">
        <w:trPr>
          <w:trHeight w:val="91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Тариф для потребителей, кроме населения, 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Гкал</w:t>
            </w:r>
            <w:proofErr w:type="gramStart"/>
            <w:r>
              <w:rPr>
                <w:b/>
                <w:bCs/>
                <w:sz w:val="18"/>
                <w:highlight w:val="cyan"/>
              </w:rPr>
              <w:t>,р</w:t>
            </w:r>
            <w:proofErr w:type="gramEnd"/>
            <w:r>
              <w:rPr>
                <w:b/>
                <w:bCs/>
                <w:sz w:val="18"/>
                <w:highlight w:val="cyan"/>
              </w:rPr>
              <w:t>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/м3, без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Тариф для населения, 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/Гкал</w:t>
            </w:r>
            <w:proofErr w:type="gramStart"/>
            <w:r>
              <w:rPr>
                <w:b/>
                <w:bCs/>
                <w:sz w:val="18"/>
                <w:highlight w:val="cyan"/>
              </w:rPr>
              <w:t xml:space="preserve"> ,</w:t>
            </w:r>
            <w:proofErr w:type="spellStart"/>
            <w:proofErr w:type="gramEnd"/>
            <w:r>
              <w:rPr>
                <w:b/>
                <w:bCs/>
                <w:sz w:val="18"/>
                <w:highlight w:val="cyan"/>
              </w:rPr>
              <w:t>руб</w:t>
            </w:r>
            <w:proofErr w:type="spellEnd"/>
            <w:r>
              <w:rPr>
                <w:b/>
                <w:bCs/>
                <w:sz w:val="18"/>
                <w:highlight w:val="cyan"/>
              </w:rPr>
              <w:t>/м3 с НДС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/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0B7C" w:rsidRPr="00A22E8B" w:rsidRDefault="00160B7C" w:rsidP="005B53DC">
            <w:pPr>
              <w:jc w:val="center"/>
              <w:rPr>
                <w:sz w:val="20"/>
                <w:szCs w:val="20"/>
                <w:highlight w:val="cyan"/>
              </w:rPr>
            </w:pPr>
            <w:r w:rsidRPr="00A22E8B">
              <w:rPr>
                <w:sz w:val="20"/>
                <w:szCs w:val="20"/>
                <w:highlight w:val="cyan"/>
              </w:rPr>
              <w:t>Действует с 01.12.2022-31.12.2023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0B7C" w:rsidRPr="00A22E8B" w:rsidRDefault="00160B7C" w:rsidP="005B53DC">
            <w:pPr>
              <w:jc w:val="center"/>
              <w:rPr>
                <w:sz w:val="20"/>
                <w:szCs w:val="20"/>
                <w:highlight w:val="cyan"/>
              </w:rPr>
            </w:pPr>
            <w:r w:rsidRPr="00A22E8B">
              <w:rPr>
                <w:sz w:val="20"/>
                <w:szCs w:val="20"/>
                <w:highlight w:val="cyan"/>
              </w:rPr>
              <w:t>Действует с 01.12.2022-31.12.2023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Pr="004F0A8F" w:rsidRDefault="00160B7C" w:rsidP="005B53DC">
            <w:pPr>
              <w:jc w:val="center"/>
              <w:rPr>
                <w:b/>
                <w:sz w:val="18"/>
                <w:szCs w:val="16"/>
                <w:highlight w:val="cyan"/>
              </w:rPr>
            </w:pPr>
            <w:r w:rsidRPr="004F0A8F">
              <w:rPr>
                <w:b/>
                <w:sz w:val="18"/>
                <w:szCs w:val="16"/>
                <w:highlight w:val="cy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5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Новгородский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"Тепловая Компания Новгородская"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кроме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и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3315,00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3069,56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18.12.2018 №65/12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>, г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3315,00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2927,59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18.12.2018 №65/12</w:t>
            </w: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 (кот.№85 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.Н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овоселицы)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2290,28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2748,24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29.11.2018 № 54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 Трубичино (концессия)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2141,32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2569,58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от 17.12.2019 № 81/5</w:t>
            </w:r>
          </w:p>
        </w:tc>
      </w:tr>
      <w:tr w:rsidR="00160B7C" w:rsidRPr="00CA0AB1" w:rsidTr="005B53DC">
        <w:trPr>
          <w:trHeight w:val="12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кроме  котельной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котельной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16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блок-модульных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котельных 8 МВт 12,5 МВт, 15 МВт и котельной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котельной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котельных</w:t>
            </w:r>
            <w:proofErr w:type="gramEnd"/>
            <w:r>
              <w:rPr>
                <w:i/>
                <w:iCs/>
                <w:sz w:val="18"/>
                <w:highlight w:val="cyan"/>
              </w:rPr>
              <w:t xml:space="preserve">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 NN 5, 15 и 27 г. Великий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266,41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293,45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160B7C" w:rsidRPr="00CA0AB1" w:rsidTr="005B53DC">
        <w:trPr>
          <w:trHeight w:val="3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котельная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251,01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285,30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160B7C" w:rsidRPr="00CA0AB1" w:rsidTr="005B53DC">
        <w:trPr>
          <w:trHeight w:val="11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котельная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котельная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котельные 8 МВт, 12,5 МВт, 15 МВт и котельная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котельная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котельные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240,08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241,99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  <w:r>
              <w:rPr>
                <w:i/>
                <w:iCs/>
                <w:sz w:val="18"/>
                <w:highlight w:val="cyan"/>
              </w:rPr>
              <w:t xml:space="preserve"> (котельная № 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240,08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191,92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№65/13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 (кот.№85 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.Н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овоселицы)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287,73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239,36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06.12.2018 №59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>ООО "Тепловая Компания Новгородская" (концессионное соглашение 31.10.2022)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кроме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и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3069,56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№62/39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г/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r>
              <w:rPr>
                <w:i/>
                <w:iCs/>
                <w:sz w:val="18"/>
                <w:highlight w:val="cyan"/>
              </w:rPr>
              <w:t>, г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еликий Новгород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2927,59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.Г</w:t>
            </w:r>
            <w:proofErr w:type="gramEnd"/>
            <w:r>
              <w:rPr>
                <w:i/>
                <w:iCs/>
                <w:sz w:val="18"/>
                <w:highlight w:val="cyan"/>
              </w:rPr>
              <w:t>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кот.№16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4212,08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2837,60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кроме  котельной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поселе-ния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, котельной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ко-тельной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котельной N 16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блок-модульных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котельных 8 МВт 12,5 МВт, 15 МВт и котельной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котельной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Савин-ского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</w:t>
            </w:r>
            <w:proofErr w:type="gramEnd"/>
            <w:r>
              <w:rPr>
                <w:i/>
                <w:iCs/>
                <w:sz w:val="18"/>
                <w:highlight w:val="cyan"/>
              </w:rPr>
              <w:t xml:space="preserve">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Труби-чинского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котельных NN 5, 15 и 27 г. Великий 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Нов-город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299,90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293,45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№62/41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котельная N 47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Божонка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308,34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285,30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proofErr w:type="gramStart"/>
            <w:r>
              <w:rPr>
                <w:i/>
                <w:iCs/>
                <w:sz w:val="18"/>
                <w:highlight w:val="cyan"/>
              </w:rPr>
              <w:t xml:space="preserve">ГВС, котельная N 4 д. Лешино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котельная N 6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Сырково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поселения,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блок-модульные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котельные 8 МВт, 12,5 МВт, 15 МВт и котельная N 12 п.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Панковка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Панковского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городского поселения, котельная N 23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Волховец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Савинского сельского поселения, котельные NN 14 и 18 д. Трубичино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Трубичинского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сельского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297,23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241,99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ГВС, д.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Григорово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Ермолинского</w:t>
            </w:r>
            <w:proofErr w:type="spellEnd"/>
            <w:r>
              <w:rPr>
                <w:i/>
                <w:iCs/>
                <w:sz w:val="18"/>
                <w:highlight w:val="cyan"/>
              </w:rPr>
              <w:t xml:space="preserve"> с/</w:t>
            </w:r>
            <w:proofErr w:type="spellStart"/>
            <w:proofErr w:type="gramStart"/>
            <w:r>
              <w:rPr>
                <w:i/>
                <w:iCs/>
                <w:sz w:val="18"/>
                <w:highlight w:val="cyan"/>
              </w:rPr>
              <w:t>п</w:t>
            </w:r>
            <w:proofErr w:type="spellEnd"/>
            <w:proofErr w:type="gramEnd"/>
            <w:r>
              <w:rPr>
                <w:i/>
                <w:iCs/>
                <w:sz w:val="18"/>
                <w:highlight w:val="cyan"/>
              </w:rPr>
              <w:t xml:space="preserve"> (котельная № 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297,23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191,92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МУП КХНР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142,66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71,87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14.12.2020 № 73/1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(полный цикл)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114,37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45,61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(без очистки)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41,46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24,02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Pr="00CA0AB1" w:rsidRDefault="00160B7C" w:rsidP="005B53DC">
            <w:pPr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.в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8,32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транспортировка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1999,56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2399,47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208,30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231,60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16.11.2022 №61/16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10.3.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МУП "Новгородский водоканал"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28,89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34,67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18.12.2018 №65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водоотведение 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пц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36,37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10.4.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"Новгородский Бекон"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 (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.Б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ожонка,д.Новоселицы</w:t>
            </w:r>
            <w:proofErr w:type="spellEnd"/>
            <w:r>
              <w:rPr>
                <w:i/>
                <w:iCs/>
                <w:sz w:val="18"/>
                <w:highlight w:val="cy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46,96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№ 62/21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водоотведение (</w:t>
            </w:r>
            <w:proofErr w:type="spellStart"/>
            <w:r>
              <w:rPr>
                <w:i/>
                <w:iCs/>
                <w:sz w:val="18"/>
                <w:highlight w:val="cyan"/>
              </w:rPr>
              <w:t>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.Б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ожонка,д.Новоселицы</w:t>
            </w:r>
            <w:proofErr w:type="spellEnd"/>
            <w:r>
              <w:rPr>
                <w:i/>
                <w:iCs/>
                <w:sz w:val="18"/>
                <w:highlight w:val="cy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51,19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49,59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 (д</w:t>
            </w:r>
            <w:proofErr w:type="gramStart"/>
            <w:r>
              <w:rPr>
                <w:i/>
                <w:iCs/>
                <w:sz w:val="18"/>
                <w:highlight w:val="cyan"/>
              </w:rPr>
              <w:t>.П</w:t>
            </w:r>
            <w:proofErr w:type="gramEnd"/>
            <w:r>
              <w:rPr>
                <w:i/>
                <w:iCs/>
                <w:sz w:val="18"/>
                <w:highlight w:val="cyan"/>
              </w:rPr>
              <w:t>одберезье)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56,34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26.11.2018 №52/1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техническая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-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10.5.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"Мста"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водоснабжение*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39,74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08.11.2018 №42/8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10.6.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ФГБУ ЦЖКУ МО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29,72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35,67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23.10.2020 №49/2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водоотведение </w:t>
            </w:r>
            <w:proofErr w:type="gramStart"/>
            <w:r>
              <w:rPr>
                <w:i/>
                <w:iCs/>
                <w:sz w:val="18"/>
                <w:highlight w:val="cyan"/>
              </w:rPr>
              <w:t xml:space="preserve">( </w:t>
            </w:r>
            <w:proofErr w:type="gramEnd"/>
            <w:r>
              <w:rPr>
                <w:i/>
                <w:iCs/>
                <w:sz w:val="18"/>
                <w:highlight w:val="cyan"/>
              </w:rPr>
              <w:t>полный цикл)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9,65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11,58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3536,37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2527,85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10.12.2020 №72/5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10.7.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ИП Селенин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-водоснабжение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78,93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68,08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13.12.2021 №91/8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10.8.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Экосити</w:t>
            </w:r>
            <w:proofErr w:type="spellEnd"/>
            <w:r>
              <w:rPr>
                <w:b/>
                <w:bCs/>
                <w:sz w:val="18"/>
                <w:highlight w:val="cyan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обращение с ТКО 4 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549,49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538,86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14.12.2018 №63/3</w:t>
            </w:r>
          </w:p>
        </w:tc>
      </w:tr>
      <w:tr w:rsidR="00160B7C" w:rsidRPr="00CA0AB1" w:rsidTr="005B53D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10.9.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ООО "</w:t>
            </w:r>
            <w:proofErr w:type="spellStart"/>
            <w:r>
              <w:rPr>
                <w:b/>
                <w:bCs/>
                <w:sz w:val="18"/>
                <w:highlight w:val="cyan"/>
              </w:rPr>
              <w:t>Вяжищи</w:t>
            </w:r>
            <w:proofErr w:type="spellEnd"/>
            <w:r>
              <w:rPr>
                <w:b/>
                <w:bCs/>
                <w:sz w:val="18"/>
                <w:highlight w:val="cyan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техническая вода*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14,57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Pr="00CA0AB1" w:rsidRDefault="00160B7C" w:rsidP="005B53DC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26.11.2020 N 63</w:t>
            </w: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/>
                <w:iCs/>
                <w:sz w:val="18"/>
                <w:highlight w:val="cyan"/>
              </w:rPr>
            </w:pPr>
            <w:r>
              <w:rPr>
                <w:b/>
                <w:iCs/>
                <w:sz w:val="18"/>
                <w:highlight w:val="cyan"/>
              </w:rPr>
              <w:t>ООО «</w:t>
            </w:r>
            <w:proofErr w:type="spellStart"/>
            <w:r>
              <w:rPr>
                <w:b/>
                <w:iCs/>
                <w:sz w:val="18"/>
                <w:highlight w:val="cyan"/>
              </w:rPr>
              <w:t>Тепломакс</w:t>
            </w:r>
            <w:proofErr w:type="spellEnd"/>
            <w:r>
              <w:rPr>
                <w:b/>
                <w:iCs/>
                <w:sz w:val="18"/>
                <w:highlight w:val="cy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тепловая 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1693,08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2031,69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62/7</w:t>
            </w: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138,43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166,12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62/6</w:t>
            </w: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  <w:r>
              <w:rPr>
                <w:b/>
                <w:bCs/>
                <w:sz w:val="18"/>
                <w:szCs w:val="16"/>
                <w:highlight w:val="cyan"/>
              </w:rPr>
              <w:t>10.10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 xml:space="preserve">ООО "Компаньон </w:t>
            </w:r>
            <w:proofErr w:type="gramStart"/>
            <w:r>
              <w:rPr>
                <w:b/>
                <w:bCs/>
                <w:sz w:val="18"/>
                <w:highlight w:val="cyan"/>
              </w:rPr>
              <w:t>-Н</w:t>
            </w:r>
            <w:proofErr w:type="gramEnd"/>
            <w:r>
              <w:rPr>
                <w:b/>
                <w:bCs/>
                <w:sz w:val="18"/>
                <w:highlight w:val="cyan"/>
              </w:rPr>
              <w:t>"</w:t>
            </w:r>
          </w:p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 xml:space="preserve">тепловая энергия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1694,91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2033,89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62/33</w:t>
            </w:r>
          </w:p>
        </w:tc>
      </w:tr>
      <w:tr w:rsidR="00160B7C" w:rsidRPr="00CA0AB1" w:rsidTr="005B53DC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szCs w:val="16"/>
                <w:highlight w:val="cy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i/>
                <w:iCs/>
                <w:sz w:val="18"/>
                <w:highlight w:val="cyan"/>
              </w:rPr>
            </w:pPr>
            <w:r>
              <w:rPr>
                <w:i/>
                <w:iCs/>
                <w:sz w:val="18"/>
                <w:highlight w:val="cyan"/>
              </w:rPr>
              <w:t>ГВС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138,55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0B7C" w:rsidRDefault="00160B7C" w:rsidP="005B53DC">
            <w:pPr>
              <w:jc w:val="center"/>
              <w:rPr>
                <w:b/>
                <w:bCs/>
                <w:sz w:val="18"/>
                <w:highlight w:val="cyan"/>
              </w:rPr>
            </w:pPr>
            <w:r>
              <w:rPr>
                <w:b/>
                <w:bCs/>
                <w:sz w:val="18"/>
                <w:highlight w:val="cyan"/>
              </w:rPr>
              <w:t>166,26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7C" w:rsidRDefault="00160B7C" w:rsidP="005B53DC">
            <w:pPr>
              <w:jc w:val="center"/>
              <w:rPr>
                <w:bCs/>
                <w:sz w:val="18"/>
                <w:highlight w:val="cyan"/>
              </w:rPr>
            </w:pPr>
            <w:r>
              <w:rPr>
                <w:bCs/>
                <w:sz w:val="18"/>
                <w:highlight w:val="cyan"/>
              </w:rPr>
              <w:t>от 17.11.2022 N 62/35</w:t>
            </w:r>
          </w:p>
        </w:tc>
      </w:tr>
    </w:tbl>
    <w:p w:rsidR="00160B7C" w:rsidRDefault="00160B7C" w:rsidP="00160B7C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  <w:sectPr w:rsidR="00160B7C" w:rsidSect="005B53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0B7C" w:rsidRPr="00717E62" w:rsidRDefault="00160B7C" w:rsidP="00160B7C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опубликования</w:t>
      </w:r>
      <w:r>
        <w:rPr>
          <w:rFonts w:ascii="Times New Roman" w:hAnsi="Times New Roman"/>
          <w:sz w:val="28"/>
          <w:szCs w:val="28"/>
        </w:rPr>
        <w:t>.</w:t>
      </w:r>
      <w:r w:rsidRPr="0071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0B7C" w:rsidRPr="00717E62" w:rsidRDefault="00160B7C" w:rsidP="00160B7C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Pr="00717E62">
        <w:rPr>
          <w:rFonts w:ascii="Times New Roman" w:hAnsi="Times New Roman"/>
          <w:sz w:val="28"/>
          <w:szCs w:val="28"/>
          <w:lang w:val="en-US"/>
        </w:rPr>
        <w:t>www</w:t>
      </w:r>
      <w:r w:rsidRPr="00717E62">
        <w:rPr>
          <w:rFonts w:ascii="Times New Roman" w:hAnsi="Times New Roman"/>
          <w:sz w:val="28"/>
          <w:szCs w:val="28"/>
        </w:rPr>
        <w:t>.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панковка-адм.рф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. </w:t>
      </w:r>
    </w:p>
    <w:p w:rsidR="00160B7C" w:rsidRPr="00717E62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60B7C" w:rsidRPr="00BC1F35" w:rsidRDefault="00160B7C" w:rsidP="00160B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B53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А.С. Петров</w:t>
      </w:r>
    </w:p>
    <w:p w:rsidR="00160B7C" w:rsidRDefault="00160B7C" w:rsidP="00160B7C">
      <w:pPr>
        <w:jc w:val="center"/>
        <w:rPr>
          <w:b/>
          <w:sz w:val="28"/>
          <w:szCs w:val="28"/>
        </w:rPr>
      </w:pPr>
    </w:p>
    <w:p w:rsidR="00534764" w:rsidRDefault="00534764"/>
    <w:sectPr w:rsidR="00534764" w:rsidSect="005B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DC" w:rsidRDefault="005B53DC" w:rsidP="00B850EB">
      <w:r>
        <w:separator/>
      </w:r>
    </w:p>
  </w:endnote>
  <w:endnote w:type="continuationSeparator" w:id="0">
    <w:p w:rsidR="005B53DC" w:rsidRDefault="005B53DC" w:rsidP="00B8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DC" w:rsidRPr="00027B95" w:rsidRDefault="000315C1" w:rsidP="005B53DC">
    <w:pPr>
      <w:pStyle w:val="a9"/>
      <w:pBdr>
        <w:top w:val="single" w:sz="12" w:space="1" w:color="808080"/>
      </w:pBdr>
      <w:spacing w:before="240"/>
      <w:jc w:val="right"/>
      <w:rPr>
        <w:rFonts w:ascii="Cambria" w:hAnsi="Cambria"/>
        <w:b/>
        <w:sz w:val="28"/>
        <w:szCs w:val="28"/>
      </w:rPr>
    </w:pPr>
    <w:r w:rsidRPr="00B81E3B">
      <w:rPr>
        <w:rFonts w:ascii="Cambria" w:hAnsi="Cambria"/>
        <w:b/>
        <w:sz w:val="28"/>
        <w:szCs w:val="28"/>
      </w:rPr>
      <w:fldChar w:fldCharType="begin"/>
    </w:r>
    <w:r w:rsidR="005B53DC" w:rsidRPr="00B81E3B">
      <w:rPr>
        <w:rFonts w:ascii="Cambria" w:hAnsi="Cambria"/>
        <w:b/>
        <w:sz w:val="28"/>
        <w:szCs w:val="28"/>
      </w:rPr>
      <w:instrText xml:space="preserve"> PAGE   \* MERGEFORMAT </w:instrText>
    </w:r>
    <w:r w:rsidRPr="00B81E3B">
      <w:rPr>
        <w:rFonts w:ascii="Cambria" w:hAnsi="Cambria"/>
        <w:b/>
        <w:sz w:val="28"/>
        <w:szCs w:val="28"/>
      </w:rPr>
      <w:fldChar w:fldCharType="separate"/>
    </w:r>
    <w:r w:rsidR="006944A1">
      <w:rPr>
        <w:rFonts w:ascii="Cambria" w:hAnsi="Cambria"/>
        <w:b/>
        <w:noProof/>
        <w:sz w:val="28"/>
        <w:szCs w:val="28"/>
      </w:rPr>
      <w:t>3</w:t>
    </w:r>
    <w:r w:rsidRPr="00B81E3B">
      <w:rPr>
        <w:rFonts w:ascii="Cambria" w:hAnsi="Cambria"/>
        <w:b/>
        <w:sz w:val="28"/>
        <w:szCs w:val="28"/>
      </w:rPr>
      <w:fldChar w:fldCharType="end"/>
    </w:r>
  </w:p>
  <w:p w:rsidR="005B53DC" w:rsidRDefault="005B53D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DC" w:rsidRDefault="005B53DC">
    <w:pPr>
      <w:pStyle w:val="a9"/>
      <w:jc w:val="right"/>
    </w:pPr>
  </w:p>
  <w:p w:rsidR="005B53DC" w:rsidRDefault="005B53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DC" w:rsidRDefault="005B53DC" w:rsidP="00B850EB">
      <w:r>
        <w:separator/>
      </w:r>
    </w:p>
  </w:footnote>
  <w:footnote w:type="continuationSeparator" w:id="0">
    <w:p w:rsidR="005B53DC" w:rsidRDefault="005B53DC" w:rsidP="00B85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7C"/>
    <w:rsid w:val="000315C1"/>
    <w:rsid w:val="00160B7C"/>
    <w:rsid w:val="00534764"/>
    <w:rsid w:val="005B53DC"/>
    <w:rsid w:val="006944A1"/>
    <w:rsid w:val="00AE4794"/>
    <w:rsid w:val="00B8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60B7C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7C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60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7C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99"/>
    <w:qFormat/>
    <w:rsid w:val="00160B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160B7C"/>
    <w:pPr>
      <w:suppressAutoHyphens w:val="0"/>
    </w:pPr>
    <w:rPr>
      <w:sz w:val="28"/>
      <w:szCs w:val="28"/>
      <w:lang w:eastAsia="ru-RU"/>
    </w:rPr>
  </w:style>
  <w:style w:type="character" w:styleId="a8">
    <w:name w:val="Hyperlink"/>
    <w:rsid w:val="00160B7C"/>
    <w:rPr>
      <w:rFonts w:cs="Times New Roman"/>
      <w:color w:val="0000FF"/>
      <w:u w:val="single"/>
    </w:rPr>
  </w:style>
  <w:style w:type="paragraph" w:styleId="a9">
    <w:name w:val="footer"/>
    <w:aliases w:val=" Знак2,Знак2"/>
    <w:basedOn w:val="a"/>
    <w:link w:val="aa"/>
    <w:rsid w:val="00160B7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aliases w:val=" Знак2 Знак,Знак2 Знак"/>
    <w:basedOn w:val="a0"/>
    <w:link w:val="a9"/>
    <w:rsid w:val="00160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160B7C"/>
    <w:rPr>
      <w:rFonts w:cs="Times New Roman"/>
      <w:color w:val="106BBE"/>
    </w:rPr>
  </w:style>
  <w:style w:type="paragraph" w:customStyle="1" w:styleId="Style18">
    <w:name w:val="Style18"/>
    <w:basedOn w:val="a"/>
    <w:uiPriority w:val="99"/>
    <w:rsid w:val="00160B7C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32">
    <w:name w:val="Font Style332"/>
    <w:uiPriority w:val="99"/>
    <w:rsid w:val="00160B7C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160B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0B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?id=10004442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12077489&amp;sub=0" TargetMode="External"/><Relationship Id="rId17" Type="http://schemas.openxmlformats.org/officeDocument/2006/relationships/hyperlink" Target="http://ivo.garant.ru/document?id=1000444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77489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25267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0" TargetMode="External"/><Relationship Id="rId10" Type="http://schemas.openxmlformats.org/officeDocument/2006/relationships/hyperlink" Target="http://ivo.garant.ru/document?id=12048517&amp;sub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ivo.garant.ru/document?id=12048517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2023-06-01T05:32:00Z</cp:lastPrinted>
  <dcterms:created xsi:type="dcterms:W3CDTF">2023-05-31T05:50:00Z</dcterms:created>
  <dcterms:modified xsi:type="dcterms:W3CDTF">2023-06-01T05:33:00Z</dcterms:modified>
</cp:coreProperties>
</file>