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0A" w:rsidRDefault="008B3170" w:rsidP="00754F0A">
      <w:pPr>
        <w:jc w:val="center"/>
        <w:rPr>
          <w:sz w:val="24"/>
          <w:szCs w:val="24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4BD94566" wp14:editId="6948424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571500"/>
            <wp:effectExtent l="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8B3170" w:rsidRDefault="008B3170" w:rsidP="00754F0A">
      <w:pPr>
        <w:jc w:val="center"/>
        <w:rPr>
          <w:b/>
          <w:sz w:val="24"/>
          <w:szCs w:val="24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A1700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proofErr w:type="gramStart"/>
      <w:r w:rsidRPr="005D5D13">
        <w:rPr>
          <w:b/>
          <w:sz w:val="24"/>
          <w:szCs w:val="24"/>
        </w:rPr>
        <w:t xml:space="preserve">от  </w:t>
      </w:r>
      <w:r w:rsidR="003F5177" w:rsidRPr="005D5D13">
        <w:rPr>
          <w:b/>
          <w:sz w:val="24"/>
          <w:szCs w:val="24"/>
        </w:rPr>
        <w:t>2</w:t>
      </w:r>
      <w:r w:rsidR="00D022FB">
        <w:rPr>
          <w:b/>
          <w:sz w:val="24"/>
          <w:szCs w:val="24"/>
        </w:rPr>
        <w:t>5</w:t>
      </w:r>
      <w:r w:rsidR="0051172F" w:rsidRPr="005D5D13">
        <w:rPr>
          <w:b/>
          <w:sz w:val="24"/>
          <w:szCs w:val="24"/>
        </w:rPr>
        <w:t>.0</w:t>
      </w:r>
      <w:r w:rsidR="00D022FB">
        <w:rPr>
          <w:b/>
          <w:sz w:val="24"/>
          <w:szCs w:val="24"/>
        </w:rPr>
        <w:t>7</w:t>
      </w:r>
      <w:r w:rsidR="0051172F" w:rsidRPr="005D5D13">
        <w:rPr>
          <w:b/>
          <w:sz w:val="24"/>
          <w:szCs w:val="24"/>
        </w:rPr>
        <w:t>.2019</w:t>
      </w:r>
      <w:proofErr w:type="gramEnd"/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r w:rsidR="00EB470F" w:rsidRPr="005D5D13">
        <w:rPr>
          <w:b/>
          <w:sz w:val="24"/>
          <w:szCs w:val="24"/>
        </w:rPr>
        <w:t xml:space="preserve"> </w:t>
      </w:r>
      <w:r w:rsidR="00840F3C">
        <w:rPr>
          <w:b/>
          <w:sz w:val="24"/>
          <w:szCs w:val="24"/>
        </w:rPr>
        <w:t>230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>п. Панковка</w:t>
      </w:r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от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20.12.2018  №</w:t>
      </w:r>
      <w:proofErr w:type="gramEnd"/>
      <w:r w:rsidRPr="005D5D13">
        <w:rPr>
          <w:rFonts w:ascii="Times New Roman" w:hAnsi="Times New Roman" w:cs="Times New Roman"/>
          <w:sz w:val="24"/>
          <w:szCs w:val="24"/>
        </w:rPr>
        <w:t xml:space="preserve">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5656BC" w:rsidRPr="00386EE4" w:rsidRDefault="005656BC" w:rsidP="005656BC">
      <w:pPr>
        <w:pStyle w:val="ConsPlusNormal"/>
        <w:spacing w:line="288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1.1. Пункт 1 решения изложить в следующей редакции:</w:t>
      </w:r>
    </w:p>
    <w:p w:rsidR="005656BC" w:rsidRPr="00386EE4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Панковского городского поселения (далее – бюджет поселения) на 201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5656BC" w:rsidRPr="00386EE4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1) прогнозируемый общий объем доходов бюджета поселения в сумме </w:t>
      </w:r>
      <w:r w:rsidR="00293D48">
        <w:rPr>
          <w:rFonts w:ascii="Times New Roman" w:hAnsi="Times New Roman" w:cs="Times New Roman"/>
          <w:b/>
          <w:sz w:val="22"/>
          <w:szCs w:val="22"/>
        </w:rPr>
        <w:t>33681,19</w:t>
      </w:r>
      <w:r w:rsidRPr="008558ED"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5656BC" w:rsidRPr="00386EE4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2) общий объем расходов бюджета поселения в сумме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293D48">
        <w:rPr>
          <w:rFonts w:ascii="Times New Roman" w:hAnsi="Times New Roman" w:cs="Times New Roman"/>
          <w:b/>
          <w:sz w:val="22"/>
          <w:szCs w:val="22"/>
        </w:rPr>
        <w:t>35615,78</w:t>
      </w:r>
      <w:r w:rsidRPr="00056560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5656BC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3)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 xml:space="preserve">прогнозируемый  </w:t>
      </w:r>
      <w:r>
        <w:rPr>
          <w:rFonts w:ascii="Times New Roman" w:hAnsi="Times New Roman" w:cs="Times New Roman"/>
          <w:sz w:val="22"/>
          <w:szCs w:val="22"/>
        </w:rPr>
        <w:t>дефицит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бюджета поселения </w:t>
      </w:r>
      <w:r w:rsidRPr="009559DE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9</w:t>
      </w:r>
      <w:r w:rsidRPr="009559DE">
        <w:rPr>
          <w:rFonts w:ascii="Times New Roman" w:hAnsi="Times New Roman" w:cs="Times New Roman"/>
          <w:b/>
          <w:sz w:val="22"/>
          <w:szCs w:val="22"/>
        </w:rPr>
        <w:t>34,59</w:t>
      </w:r>
      <w:r w:rsidRPr="00386EE4">
        <w:rPr>
          <w:rFonts w:ascii="Times New Roman" w:hAnsi="Times New Roman" w:cs="Times New Roman"/>
          <w:sz w:val="22"/>
          <w:szCs w:val="22"/>
        </w:rPr>
        <w:t xml:space="preserve"> тыс. рублей»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33C68" w:rsidRDefault="00D0490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 w:rsidR="005656BC">
        <w:rPr>
          <w:rFonts w:ascii="Times New Roman" w:hAnsi="Times New Roman" w:cs="Times New Roman"/>
          <w:sz w:val="24"/>
          <w:szCs w:val="24"/>
        </w:rPr>
        <w:t>2</w:t>
      </w:r>
      <w:r w:rsidRPr="001B0B76">
        <w:rPr>
          <w:rFonts w:ascii="Times New Roman" w:hAnsi="Times New Roman" w:cs="Times New Roman"/>
          <w:sz w:val="24"/>
          <w:szCs w:val="24"/>
        </w:rPr>
        <w:t xml:space="preserve">. </w:t>
      </w:r>
      <w:r w:rsidR="00933C68" w:rsidRPr="001B0B76">
        <w:rPr>
          <w:rFonts w:ascii="Times New Roman" w:hAnsi="Times New Roman" w:cs="Times New Roman"/>
          <w:sz w:val="24"/>
          <w:szCs w:val="24"/>
        </w:rPr>
        <w:t>Приложения</w:t>
      </w:r>
      <w:r w:rsidR="00315F43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D022FB">
        <w:rPr>
          <w:rFonts w:ascii="Times New Roman" w:hAnsi="Times New Roman" w:cs="Times New Roman"/>
          <w:sz w:val="24"/>
          <w:szCs w:val="24"/>
        </w:rPr>
        <w:t xml:space="preserve">3,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4, 5, </w:t>
      </w:r>
      <w:r w:rsidR="00D022FB">
        <w:rPr>
          <w:rFonts w:ascii="Times New Roman" w:hAnsi="Times New Roman" w:cs="Times New Roman"/>
          <w:sz w:val="24"/>
          <w:szCs w:val="24"/>
        </w:rPr>
        <w:t xml:space="preserve">6, </w:t>
      </w:r>
      <w:r w:rsidR="003E17F7" w:rsidRPr="001B0B76">
        <w:rPr>
          <w:rFonts w:ascii="Times New Roman" w:hAnsi="Times New Roman" w:cs="Times New Roman"/>
          <w:sz w:val="24"/>
          <w:szCs w:val="24"/>
        </w:rPr>
        <w:t xml:space="preserve">7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933C68" w:rsidRPr="001B0B76">
        <w:rPr>
          <w:rFonts w:ascii="Times New Roman" w:hAnsi="Times New Roman" w:cs="Times New Roman"/>
          <w:sz w:val="24"/>
          <w:szCs w:val="24"/>
        </w:rPr>
        <w:t>решению  изложить</w:t>
      </w:r>
      <w:proofErr w:type="gramEnd"/>
      <w:r w:rsidR="00933C68" w:rsidRPr="001B0B76">
        <w:rPr>
          <w:rFonts w:ascii="Times New Roman" w:hAnsi="Times New Roman" w:cs="Times New Roman"/>
          <w:sz w:val="24"/>
          <w:szCs w:val="24"/>
        </w:rPr>
        <w:t xml:space="preserve"> в прилагаемой редакции</w:t>
      </w:r>
      <w:r w:rsidR="00056560" w:rsidRPr="001B0B76">
        <w:rPr>
          <w:rFonts w:ascii="Times New Roman" w:hAnsi="Times New Roman" w:cs="Times New Roman"/>
          <w:sz w:val="24"/>
          <w:szCs w:val="24"/>
        </w:rPr>
        <w:t>.</w:t>
      </w:r>
    </w:p>
    <w:p w:rsidR="000B069C" w:rsidRDefault="000B069C" w:rsidP="000B069C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1.3. Пункт 9 решения изложить в следующей редакции: </w:t>
      </w:r>
    </w:p>
    <w:p w:rsidR="000B069C" w:rsidRPr="007C7B09" w:rsidRDefault="000B069C" w:rsidP="000B069C">
      <w:pPr>
        <w:jc w:val="both"/>
        <w:rPr>
          <w:sz w:val="22"/>
          <w:szCs w:val="22"/>
        </w:rPr>
      </w:pPr>
      <w:r>
        <w:rPr>
          <w:sz w:val="22"/>
          <w:szCs w:val="22"/>
        </w:rPr>
        <w:t>«п.</w:t>
      </w:r>
      <w:r w:rsidRPr="007C7B09">
        <w:rPr>
          <w:sz w:val="22"/>
          <w:szCs w:val="22"/>
        </w:rPr>
        <w:t xml:space="preserve">9. Утвердить объем межбюджетных трансфертов, получаемых из других бюджетов бюджетной системы Российской Федерации на 2019 год в </w:t>
      </w:r>
      <w:proofErr w:type="gramStart"/>
      <w:r w:rsidRPr="007C7B09">
        <w:rPr>
          <w:sz w:val="22"/>
          <w:szCs w:val="22"/>
        </w:rPr>
        <w:t xml:space="preserve">сумме  </w:t>
      </w:r>
      <w:r>
        <w:rPr>
          <w:bCs/>
          <w:color w:val="000000"/>
          <w:sz w:val="22"/>
          <w:szCs w:val="22"/>
        </w:rPr>
        <w:t>5925</w:t>
      </w:r>
      <w:proofErr w:type="gramEnd"/>
      <w:r>
        <w:rPr>
          <w:bCs/>
          <w:color w:val="000000"/>
          <w:sz w:val="22"/>
          <w:szCs w:val="22"/>
        </w:rPr>
        <w:t>,49</w:t>
      </w:r>
      <w:r w:rsidRPr="00F4302C">
        <w:rPr>
          <w:bCs/>
          <w:color w:val="000000"/>
          <w:sz w:val="22"/>
          <w:szCs w:val="22"/>
        </w:rPr>
        <w:t xml:space="preserve"> </w:t>
      </w:r>
      <w:r w:rsidRPr="007C7B09">
        <w:rPr>
          <w:sz w:val="22"/>
          <w:szCs w:val="22"/>
        </w:rPr>
        <w:t xml:space="preserve">тыс. рублей, на 2020 год в сумме  894,4  тыс. рублей и на 2021 </w:t>
      </w:r>
      <w:r>
        <w:rPr>
          <w:sz w:val="22"/>
          <w:szCs w:val="22"/>
        </w:rPr>
        <w:t>год в сумме  901,4  тыс. рублей</w:t>
      </w:r>
      <w:r w:rsidRPr="007C7B09">
        <w:rPr>
          <w:sz w:val="22"/>
          <w:szCs w:val="22"/>
        </w:rPr>
        <w:t>»</w:t>
      </w:r>
      <w:r>
        <w:rPr>
          <w:sz w:val="22"/>
          <w:szCs w:val="22"/>
        </w:rPr>
        <w:t>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по адресу: </w:t>
      </w:r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D022FB" w:rsidRDefault="00D022FB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Заместитель </w:t>
      </w:r>
      <w:r w:rsidR="00A30C59"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>
        <w:rPr>
          <w:bCs/>
          <w:sz w:val="24"/>
          <w:szCs w:val="24"/>
        </w:rPr>
        <w:t>ы Администрации</w:t>
      </w:r>
      <w:r w:rsidR="00933C68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 xml:space="preserve">Панковского </w:t>
      </w:r>
      <w:proofErr w:type="gramStart"/>
      <w:r w:rsidRPr="001B0B76">
        <w:rPr>
          <w:bCs/>
          <w:sz w:val="24"/>
          <w:szCs w:val="24"/>
        </w:rPr>
        <w:t>городского  поселения</w:t>
      </w:r>
      <w:proofErr w:type="gramEnd"/>
      <w:r w:rsidRPr="001B0B76">
        <w:rPr>
          <w:bCs/>
          <w:sz w:val="24"/>
          <w:szCs w:val="24"/>
        </w:rPr>
        <w:t xml:space="preserve"> </w:t>
      </w:r>
      <w:r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Pr="001B0B76">
        <w:rPr>
          <w:bCs/>
          <w:sz w:val="24"/>
          <w:szCs w:val="24"/>
        </w:rPr>
        <w:t xml:space="preserve">                              </w:t>
      </w:r>
      <w:r w:rsidR="00D022FB">
        <w:rPr>
          <w:bCs/>
          <w:sz w:val="24"/>
          <w:szCs w:val="24"/>
        </w:rPr>
        <w:t>Л.Р. Лещишина</w:t>
      </w:r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</w:t>
      </w:r>
      <w:proofErr w:type="gramStart"/>
      <w:r w:rsidRPr="001B0B76">
        <w:rPr>
          <w:sz w:val="24"/>
          <w:szCs w:val="24"/>
        </w:rPr>
        <w:t>городского  поселения</w:t>
      </w:r>
      <w:proofErr w:type="gramEnd"/>
      <w:r w:rsidRPr="001B0B76">
        <w:rPr>
          <w:sz w:val="24"/>
          <w:szCs w:val="24"/>
        </w:rPr>
        <w:t xml:space="preserve">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   </w:t>
      </w:r>
      <w:r w:rsidR="009D3DC0" w:rsidRPr="001B0B76">
        <w:rPr>
          <w:sz w:val="24"/>
          <w:szCs w:val="24"/>
        </w:rPr>
        <w:t xml:space="preserve"> </w:t>
      </w:r>
      <w:r w:rsidRPr="001B0B76">
        <w:rPr>
          <w:sz w:val="24"/>
          <w:szCs w:val="24"/>
        </w:rPr>
        <w:t xml:space="preserve">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0B069C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 </w:t>
      </w:r>
      <w:r w:rsidR="000B069C">
        <w:t>Приложение №3</w:t>
      </w:r>
    </w:p>
    <w:p w:rsidR="000B069C" w:rsidRDefault="000B069C" w:rsidP="000B069C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                                                 к решению Совета депутатов</w:t>
      </w:r>
    </w:p>
    <w:p w:rsidR="000B069C" w:rsidRDefault="000B069C" w:rsidP="000B069C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0B069C" w:rsidRDefault="000B069C" w:rsidP="000B069C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</w:t>
      </w:r>
      <w:proofErr w:type="gramStart"/>
      <w:r>
        <w:t>от  20.12.2018</w:t>
      </w:r>
      <w:proofErr w:type="gramEnd"/>
      <w:r>
        <w:t xml:space="preserve"> № 201 </w:t>
      </w:r>
    </w:p>
    <w:p w:rsidR="000B069C" w:rsidRDefault="000B069C" w:rsidP="000B069C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0B069C" w:rsidRPr="00855A23" w:rsidRDefault="000B069C" w:rsidP="000B069C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0B069C" w:rsidRPr="003A5020" w:rsidRDefault="000B069C" w:rsidP="000B069C">
      <w:pPr>
        <w:tabs>
          <w:tab w:val="left" w:pos="6240"/>
        </w:tabs>
        <w:ind w:right="-567"/>
      </w:pPr>
    </w:p>
    <w:p w:rsidR="000B069C" w:rsidRDefault="000B069C" w:rsidP="000B069C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0B069C" w:rsidTr="00945B34">
        <w:trPr>
          <w:trHeight w:val="408"/>
        </w:trPr>
        <w:tc>
          <w:tcPr>
            <w:tcW w:w="9996" w:type="dxa"/>
            <w:gridSpan w:val="11"/>
          </w:tcPr>
          <w:p w:rsidR="000B069C" w:rsidRDefault="000B069C" w:rsidP="00945B34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Прогнозируемые </w:t>
            </w:r>
            <w:proofErr w:type="gramStart"/>
            <w:r>
              <w:rPr>
                <w:b/>
                <w:bCs/>
                <w:color w:val="000000"/>
              </w:rPr>
              <w:t>поступления  доходов</w:t>
            </w:r>
            <w:proofErr w:type="gramEnd"/>
          </w:p>
          <w:p w:rsidR="000B069C" w:rsidRPr="005A3851" w:rsidRDefault="000B069C" w:rsidP="00945B34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0B069C" w:rsidRDefault="000B069C" w:rsidP="00945B34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0B069C" w:rsidTr="00945B34">
        <w:trPr>
          <w:trHeight w:val="194"/>
        </w:trPr>
        <w:tc>
          <w:tcPr>
            <w:tcW w:w="2015" w:type="dxa"/>
            <w:gridSpan w:val="2"/>
          </w:tcPr>
          <w:p w:rsidR="000B069C" w:rsidRDefault="000B069C" w:rsidP="00945B34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B069C" w:rsidTr="00945B34">
        <w:trPr>
          <w:trHeight w:val="194"/>
        </w:trPr>
        <w:tc>
          <w:tcPr>
            <w:tcW w:w="2015" w:type="dxa"/>
            <w:gridSpan w:val="2"/>
          </w:tcPr>
          <w:p w:rsidR="000B069C" w:rsidRDefault="000B069C" w:rsidP="00945B34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92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27755,7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42</w:t>
            </w:r>
            <w:r>
              <w:rPr>
                <w:b/>
                <w:color w:val="000000"/>
              </w:rPr>
              <w:t>5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301FBF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425,7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2C4C67" w:rsidRDefault="000B069C" w:rsidP="00945B34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2C4C67" w:rsidRDefault="000B069C" w:rsidP="00945B34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D07C7">
              <w:rPr>
                <w:color w:val="000000"/>
              </w:rPr>
              <w:t>инжекторных</w:t>
            </w:r>
            <w:proofErr w:type="spellEnd"/>
            <w:r w:rsidRPr="000D07C7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</w:t>
            </w:r>
            <w:proofErr w:type="gramStart"/>
            <w:r w:rsidRPr="000D07C7">
              <w:rPr>
                <w:color w:val="000000"/>
              </w:rPr>
              <w:t>местного  самоуправления</w:t>
            </w:r>
            <w:proofErr w:type="gramEnd"/>
            <w:r w:rsidRPr="000D07C7">
              <w:rPr>
                <w:color w:val="000000"/>
              </w:rPr>
              <w:t xml:space="preserve">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1538,0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Доходы, получаемые в виде арендной либо иной платы за передачу в возмездное </w:t>
            </w:r>
            <w:proofErr w:type="gramStart"/>
            <w:r w:rsidRPr="000D07C7">
              <w:rPr>
                <w:color w:val="000000"/>
              </w:rPr>
              <w:t>пользование  государственного</w:t>
            </w:r>
            <w:proofErr w:type="gramEnd"/>
            <w:r w:rsidRPr="000D07C7">
              <w:rPr>
                <w:color w:val="000000"/>
              </w:rPr>
              <w:t xml:space="preserve">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575447" w:rsidRDefault="000B069C" w:rsidP="00945B34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C57E4F" w:rsidP="00945B3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5925,49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Default="000B069C" w:rsidP="00945B34">
            <w:pPr>
              <w:jc w:val="center"/>
            </w:pPr>
            <w:r>
              <w:t>2 02 29999 13 7610</w:t>
            </w:r>
            <w:r w:rsidR="00293D48">
              <w:t xml:space="preserve"> </w:t>
            </w:r>
            <w:r>
              <w:t>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Default="000B069C" w:rsidP="00945B34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56560" w:rsidRDefault="000B069C" w:rsidP="00945B34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</w:tr>
      <w:tr w:rsidR="00293D48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D48" w:rsidRDefault="00293D48" w:rsidP="00945B34">
            <w:pPr>
              <w:jc w:val="center"/>
            </w:pPr>
            <w:r>
              <w:t>2 02 29999 13 7209 150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D48" w:rsidRPr="00293D48" w:rsidRDefault="00293D48" w:rsidP="00293D48">
            <w:pPr>
              <w:jc w:val="both"/>
            </w:pPr>
            <w:r w:rsidRPr="00293D48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293D48" w:rsidRPr="00293D48" w:rsidRDefault="00293D48" w:rsidP="00945B34">
            <w:pPr>
              <w:jc w:val="both"/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D48" w:rsidRPr="00056560" w:rsidRDefault="00293D48" w:rsidP="00945B34">
            <w:pPr>
              <w:jc w:val="both"/>
            </w:pPr>
            <w:r>
              <w:t>51,47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D48" w:rsidRDefault="00293D48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D48" w:rsidRDefault="00293D48" w:rsidP="00945B34">
            <w:pPr>
              <w:jc w:val="center"/>
              <w:rPr>
                <w:color w:val="000000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Субвенции бюджетам </w:t>
            </w:r>
            <w:proofErr w:type="gramStart"/>
            <w:r w:rsidRPr="000D07C7">
              <w:rPr>
                <w:color w:val="000000"/>
              </w:rPr>
              <w:t>городских  поселений</w:t>
            </w:r>
            <w:proofErr w:type="gramEnd"/>
            <w:r w:rsidRPr="000D07C7">
              <w:rPr>
                <w:color w:val="00000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B069C" w:rsidRPr="000D07C7" w:rsidRDefault="000B069C" w:rsidP="00945B34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</w:t>
            </w:r>
            <w:r w:rsidR="00C57E4F">
              <w:rPr>
                <w:b/>
                <w:bCs/>
                <w:color w:val="000000"/>
              </w:rPr>
              <w:t>81</w:t>
            </w:r>
            <w:r>
              <w:rPr>
                <w:b/>
                <w:bCs/>
                <w:color w:val="000000"/>
              </w:rPr>
              <w:t>,</w:t>
            </w:r>
            <w:r w:rsidR="00C57E4F">
              <w:rPr>
                <w:b/>
                <w:bCs/>
                <w:color w:val="000000"/>
              </w:rPr>
              <w:t>19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</w:tbl>
    <w:p w:rsidR="000B069C" w:rsidRDefault="000B069C" w:rsidP="000B069C">
      <w:pPr>
        <w:rPr>
          <w:sz w:val="21"/>
          <w:szCs w:val="21"/>
        </w:rPr>
      </w:pPr>
    </w:p>
    <w:p w:rsidR="000B069C" w:rsidRDefault="000B069C" w:rsidP="000B069C">
      <w:pPr>
        <w:rPr>
          <w:sz w:val="21"/>
          <w:szCs w:val="21"/>
        </w:rPr>
      </w:pPr>
    </w:p>
    <w:p w:rsidR="000B069C" w:rsidRDefault="000B069C" w:rsidP="000B069C">
      <w:pPr>
        <w:rPr>
          <w:sz w:val="21"/>
          <w:szCs w:val="21"/>
        </w:rPr>
      </w:pPr>
    </w:p>
    <w:p w:rsidR="000B069C" w:rsidRPr="003B23DA" w:rsidRDefault="000B069C" w:rsidP="000B069C">
      <w:pPr>
        <w:tabs>
          <w:tab w:val="left" w:pos="6240"/>
        </w:tabs>
      </w:pPr>
    </w:p>
    <w:p w:rsidR="003E17F7" w:rsidRPr="001B0B76" w:rsidRDefault="003E17F7" w:rsidP="00933C68">
      <w:pPr>
        <w:tabs>
          <w:tab w:val="left" w:pos="6240"/>
        </w:tabs>
        <w:rPr>
          <w:sz w:val="24"/>
          <w:szCs w:val="24"/>
        </w:rPr>
      </w:pPr>
    </w:p>
    <w:p w:rsidR="003E17F7" w:rsidRPr="001B0B76" w:rsidRDefault="003E17F7" w:rsidP="00933C68">
      <w:pPr>
        <w:tabs>
          <w:tab w:val="left" w:pos="6240"/>
        </w:tabs>
        <w:rPr>
          <w:sz w:val="24"/>
          <w:szCs w:val="24"/>
        </w:rPr>
      </w:pPr>
    </w:p>
    <w:p w:rsidR="008E0C85" w:rsidRPr="001B0B76" w:rsidRDefault="008E0C85" w:rsidP="00933C68">
      <w:pPr>
        <w:tabs>
          <w:tab w:val="left" w:pos="6240"/>
        </w:tabs>
        <w:rPr>
          <w:sz w:val="24"/>
          <w:szCs w:val="24"/>
        </w:rPr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129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0558D">
              <w:rPr>
                <w:b/>
                <w:bCs/>
              </w:rPr>
              <w:t>39</w:t>
            </w:r>
            <w:r w:rsidR="00F31628">
              <w:rPr>
                <w:b/>
                <w:bCs/>
              </w:rPr>
              <w:t>1</w:t>
            </w:r>
            <w:r w:rsidR="005B7DB6">
              <w:rPr>
                <w:b/>
                <w:bCs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1291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31628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EE5F94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EE5F94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EE5F94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224A45" w:rsidRDefault="00EE5F94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EE5F94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D5D13" w:rsidRDefault="00C57E4F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14927,2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EE5F94" w:rsidRPr="00D055F8" w:rsidTr="00F31628">
        <w:trPr>
          <w:gridAfter w:val="1"/>
          <w:wAfter w:w="1049" w:type="dxa"/>
          <w:trHeight w:val="3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5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71314" w:rsidRDefault="00C57E4F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13892,20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C57E4F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1856,92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C57E4F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C57E4F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2C5A7C" w:rsidP="00EE5F94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="00C57E4F">
              <w:rPr>
                <w:bCs/>
              </w:rPr>
              <w:t>56</w:t>
            </w:r>
            <w:r>
              <w:rPr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1565,0</w:t>
            </w:r>
          </w:p>
        </w:tc>
      </w:tr>
      <w:tr w:rsidR="00EE5F94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080F8A" w:rsidRDefault="00EE5F94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C57E4F">
              <w:rPr>
                <w:b/>
                <w:bCs/>
              </w:rPr>
              <w:t>66</w:t>
            </w:r>
            <w:r>
              <w:rPr>
                <w:b/>
                <w:bCs/>
              </w:rPr>
              <w:t>,</w:t>
            </w:r>
            <w:r w:rsidR="00C57E4F">
              <w:rPr>
                <w:b/>
                <w:bCs/>
              </w:rPr>
              <w:t>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r w:rsidRPr="001D7BEA">
              <w:t>0,0</w:t>
            </w:r>
          </w:p>
        </w:tc>
      </w:tr>
      <w:tr w:rsidR="00EE5F94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proofErr w:type="spellStart"/>
            <w:r w:rsidRPr="00506F76">
              <w:rPr>
                <w:b/>
                <w:bCs/>
                <w:iCs/>
              </w:rPr>
              <w:t>Грантовая</w:t>
            </w:r>
            <w:proofErr w:type="spellEnd"/>
            <w:r w:rsidRPr="00506F76">
              <w:rPr>
                <w:b/>
                <w:bCs/>
                <w:iCs/>
              </w:rPr>
              <w:t xml:space="preserve">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C57E4F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EE5F94" w:rsidRDefault="00EE5F94" w:rsidP="00EE5F94">
            <w:pPr>
              <w:rPr>
                <w:b/>
                <w:color w:val="000000"/>
              </w:rPr>
            </w:pPr>
          </w:p>
          <w:p w:rsidR="00C57E4F" w:rsidRPr="00506F76" w:rsidRDefault="00C57E4F" w:rsidP="00EE5F94">
            <w:pPr>
              <w:rPr>
                <w:b/>
                <w:color w:val="000000"/>
              </w:rPr>
            </w:pPr>
          </w:p>
        </w:tc>
      </w:tr>
      <w:tr w:rsidR="00C57E4F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</w:tr>
      <w:tr w:rsidR="001B3D5C" w:rsidRPr="00D055F8" w:rsidTr="00F77F3F">
        <w:trPr>
          <w:gridAfter w:val="1"/>
          <w:wAfter w:w="1049" w:type="dxa"/>
          <w:trHeight w:val="110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</w:t>
            </w:r>
            <w:r w:rsidRPr="006D5BF9">
              <w:rPr>
                <w:b/>
              </w:rPr>
              <w:lastRenderedPageBreak/>
              <w:t>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1B3D5C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1B3D5C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="005C7B0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07466F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0</w:t>
            </w:r>
            <w:r w:rsidRPr="0019382F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D0F8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1B3D5C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</w:p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A93D76" w:rsidP="005663FA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D3CEF">
              <w:rPr>
                <w:b/>
                <w:bCs/>
              </w:rPr>
              <w:t>3</w:t>
            </w:r>
            <w:r w:rsidR="005B6062">
              <w:rPr>
                <w:b/>
                <w:bCs/>
              </w:rPr>
              <w:t>912</w:t>
            </w:r>
            <w:r w:rsidR="005B7DB6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5663FA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A93D76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5663FA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5663FA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5663FA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B7B2E" w:rsidRDefault="005663FA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663FA" w:rsidRDefault="005663FA" w:rsidP="008E0C85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842556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5B6062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82060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842556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82060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842556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42556" w:rsidRDefault="00842556" w:rsidP="00842556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820609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</w:tr>
      <w:tr w:rsidR="00842556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842556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842556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</w:p>
        </w:tc>
      </w:tr>
      <w:tr w:rsidR="00842556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842556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842556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842556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842556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842556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842556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842556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842556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842556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B0B7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1492</w:t>
            </w:r>
            <w:r w:rsidR="00820609">
              <w:rPr>
                <w:b/>
                <w:bCs/>
              </w:rPr>
              <w:t>7</w:t>
            </w:r>
            <w:r>
              <w:rPr>
                <w:b/>
                <w:bCs/>
              </w:rPr>
              <w:t>,</w:t>
            </w:r>
            <w:r w:rsidR="00820609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842556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842556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842556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842556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842556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</w:tr>
      <w:tr w:rsidR="00842556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B0B7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  <w:r w:rsidR="00820609">
              <w:rPr>
                <w:b/>
                <w:bCs/>
              </w:rPr>
              <w:t>92</w:t>
            </w:r>
            <w:r>
              <w:rPr>
                <w:b/>
                <w:bCs/>
              </w:rPr>
              <w:t>,</w:t>
            </w:r>
            <w:r w:rsidR="00820609">
              <w:rPr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842556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820609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842556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820609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842556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820609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842556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F0D88" w:rsidRDefault="00842556" w:rsidP="00842556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F0D88" w:rsidRDefault="00842556" w:rsidP="00842556">
            <w:r w:rsidRPr="00CF0D88">
              <w:t>1565,0</w:t>
            </w:r>
          </w:p>
        </w:tc>
      </w:tr>
      <w:tr w:rsidR="00842556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080F8A" w:rsidRDefault="00842556" w:rsidP="00842556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820609">
              <w:rPr>
                <w:b/>
                <w:bCs/>
              </w:rPr>
              <w:t>66</w:t>
            </w:r>
            <w:r>
              <w:rPr>
                <w:b/>
                <w:bCs/>
              </w:rPr>
              <w:t>,</w:t>
            </w:r>
            <w:r w:rsidR="00820609">
              <w:rPr>
                <w:b/>
                <w:bCs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842556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842556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</w:p>
        </w:tc>
      </w:tr>
      <w:tr w:rsidR="00842556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</w:p>
        </w:tc>
      </w:tr>
      <w:tr w:rsidR="00842556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42556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842556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F0366" w:rsidRDefault="00842556" w:rsidP="00842556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F0366" w:rsidRDefault="00842556" w:rsidP="00842556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r w:rsidRPr="001D7BEA">
              <w:t>0,0</w:t>
            </w:r>
          </w:p>
        </w:tc>
      </w:tr>
      <w:tr w:rsidR="00842556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proofErr w:type="spellStart"/>
            <w:r w:rsidRPr="00506F76">
              <w:rPr>
                <w:b/>
                <w:bCs/>
                <w:iCs/>
              </w:rPr>
              <w:t>Грантовая</w:t>
            </w:r>
            <w:proofErr w:type="spellEnd"/>
            <w:r w:rsidRPr="00506F76">
              <w:rPr>
                <w:b/>
                <w:bCs/>
                <w:iCs/>
              </w:rPr>
              <w:t xml:space="preserve">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20609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842556" w:rsidRPr="00F632B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="00842556" w:rsidRPr="00F632B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820609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7B2E" w:rsidRDefault="00820609" w:rsidP="00820609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7B2E" w:rsidRDefault="00820609" w:rsidP="00820609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820609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820609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820609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820609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820609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820609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820609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820609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820609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820609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1B0B76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820609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820609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="005C7B0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81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820609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114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820609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820609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</w:t>
            </w:r>
            <w:r w:rsidRPr="003314AC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</w:tr>
      <w:tr w:rsidR="00820609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820609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820609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820609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114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820609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820609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820609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00C49" w:rsidRDefault="00820609" w:rsidP="00820609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2D1589" w:rsidRDefault="00820609" w:rsidP="00820609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820609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</w:p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jc w:val="both"/>
              <w:rPr>
                <w:b/>
                <w:bCs/>
              </w:rPr>
            </w:pPr>
          </w:p>
          <w:p w:rsidR="00820609" w:rsidRPr="005D5D13" w:rsidRDefault="00820609" w:rsidP="008206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E08EF">
              <w:rPr>
                <w:b/>
                <w:bCs/>
              </w:rPr>
              <w:t>615</w:t>
            </w:r>
            <w:r>
              <w:rPr>
                <w:b/>
                <w:bCs/>
              </w:rPr>
              <w:t>,</w:t>
            </w:r>
            <w:r w:rsidR="002E08EF">
              <w:rPr>
                <w:b/>
                <w:bCs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rPr>
                <w:b/>
                <w:bCs/>
              </w:rPr>
            </w:pPr>
          </w:p>
          <w:p w:rsidR="00820609" w:rsidRPr="00F960F7" w:rsidRDefault="00820609" w:rsidP="00820609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rPr>
                <w:b/>
                <w:bCs/>
              </w:rPr>
            </w:pPr>
          </w:p>
          <w:p w:rsidR="00820609" w:rsidRPr="00F960F7" w:rsidRDefault="00820609" w:rsidP="00820609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B069C" w:rsidRPr="00FD1BEE" w:rsidRDefault="000B069C" w:rsidP="000B069C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lastRenderedPageBreak/>
        <w:t>Приложение №6</w:t>
      </w:r>
    </w:p>
    <w:p w:rsidR="000B069C" w:rsidRDefault="000B069C" w:rsidP="000B069C">
      <w:pPr>
        <w:jc w:val="right"/>
      </w:pPr>
      <w:r>
        <w:t>к решению Совета депутатов</w:t>
      </w:r>
    </w:p>
    <w:p w:rsidR="000B069C" w:rsidRDefault="000B069C" w:rsidP="000B069C">
      <w:pPr>
        <w:jc w:val="right"/>
      </w:pPr>
      <w:r>
        <w:t>Панковского городского поселения</w:t>
      </w:r>
    </w:p>
    <w:p w:rsidR="000B069C" w:rsidRDefault="000B069C" w:rsidP="000B069C">
      <w:pPr>
        <w:tabs>
          <w:tab w:val="left" w:pos="6240"/>
        </w:tabs>
        <w:jc w:val="right"/>
      </w:pPr>
      <w:proofErr w:type="gramStart"/>
      <w:r>
        <w:t>от  20.12.2018</w:t>
      </w:r>
      <w:proofErr w:type="gramEnd"/>
      <w:r>
        <w:t xml:space="preserve"> № 201</w:t>
      </w:r>
    </w:p>
    <w:p w:rsidR="000B069C" w:rsidRDefault="000B069C" w:rsidP="000B069C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0B069C" w:rsidRPr="00855A23" w:rsidRDefault="000B069C" w:rsidP="000B069C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0B069C" w:rsidRDefault="000B069C" w:rsidP="000B069C">
      <w:pPr>
        <w:jc w:val="right"/>
        <w:rPr>
          <w:b/>
          <w:bCs/>
          <w:color w:val="000000"/>
        </w:rPr>
      </w:pPr>
    </w:p>
    <w:p w:rsidR="000B069C" w:rsidRDefault="000B069C" w:rsidP="000B069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0B069C" w:rsidRDefault="000B069C" w:rsidP="000B069C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0B069C" w:rsidRDefault="000B069C" w:rsidP="000B069C">
      <w:pPr>
        <w:jc w:val="both"/>
        <w:rPr>
          <w:b/>
        </w:rPr>
      </w:pPr>
    </w:p>
    <w:p w:rsidR="000B069C" w:rsidRDefault="000B069C" w:rsidP="000B069C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81"/>
        <w:gridCol w:w="1180"/>
        <w:gridCol w:w="980"/>
        <w:gridCol w:w="980"/>
      </w:tblGrid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180" w:type="dxa"/>
          </w:tcPr>
          <w:p w:rsidR="000B069C" w:rsidRPr="00EB08E2" w:rsidRDefault="000B069C" w:rsidP="00945B34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center"/>
            </w:pPr>
            <w:r w:rsidRPr="00EB08E2">
              <w:t>1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2</w:t>
            </w:r>
          </w:p>
        </w:tc>
        <w:tc>
          <w:tcPr>
            <w:tcW w:w="1180" w:type="dxa"/>
          </w:tcPr>
          <w:p w:rsidR="000B069C" w:rsidRPr="00EB08E2" w:rsidRDefault="000B069C" w:rsidP="00945B34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center"/>
            </w:pPr>
            <w:r w:rsidRPr="00EB08E2">
              <w:t>5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180" w:type="dxa"/>
          </w:tcPr>
          <w:p w:rsidR="000B069C" w:rsidRPr="000D07C7" w:rsidRDefault="000B069C" w:rsidP="00945B34">
            <w:pPr>
              <w:jc w:val="center"/>
            </w:pPr>
            <w:r>
              <w:t>1934,59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-2495,48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180" w:type="dxa"/>
          </w:tcPr>
          <w:p w:rsidR="000B069C" w:rsidRPr="000D07C7" w:rsidRDefault="000B069C" w:rsidP="00945B34">
            <w:pPr>
              <w:jc w:val="center"/>
            </w:pPr>
            <w:r>
              <w:t>1934,59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-2495,48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180" w:type="dxa"/>
          </w:tcPr>
          <w:p w:rsidR="000B069C" w:rsidRPr="003038B8" w:rsidRDefault="002E08EF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-33681,19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180" w:type="dxa"/>
          </w:tcPr>
          <w:p w:rsidR="000B069C" w:rsidRPr="003038B8" w:rsidRDefault="002E08EF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-33681,19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180" w:type="dxa"/>
          </w:tcPr>
          <w:p w:rsidR="000B069C" w:rsidRPr="003038B8" w:rsidRDefault="002E08EF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-33681,19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1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</w:t>
            </w:r>
            <w:r w:rsidR="002E08EF">
              <w:rPr>
                <w:bCs/>
                <w:color w:val="000000"/>
              </w:rPr>
              <w:t>81</w:t>
            </w:r>
            <w:r>
              <w:rPr>
                <w:bCs/>
                <w:color w:val="000000"/>
              </w:rPr>
              <w:t>,</w:t>
            </w:r>
            <w:r w:rsidR="002E08EF">
              <w:rPr>
                <w:bCs/>
                <w:color w:val="000000"/>
              </w:rPr>
              <w:t>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2E08EF" w:rsidRPr="00A66762" w:rsidTr="00945B34">
        <w:tc>
          <w:tcPr>
            <w:tcW w:w="3223" w:type="dxa"/>
          </w:tcPr>
          <w:p w:rsidR="002E08EF" w:rsidRPr="00EB08E2" w:rsidRDefault="002E08EF" w:rsidP="002E08EF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2981" w:type="dxa"/>
          </w:tcPr>
          <w:p w:rsidR="002E08EF" w:rsidRPr="00EB08E2" w:rsidRDefault="002E08EF" w:rsidP="002E08EF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180" w:type="dxa"/>
          </w:tcPr>
          <w:p w:rsidR="002E08EF" w:rsidRPr="003038B8" w:rsidRDefault="002E08EF" w:rsidP="002E08EF">
            <w:pPr>
              <w:jc w:val="both"/>
              <w:rPr>
                <w:bCs/>
              </w:rPr>
            </w:pPr>
            <w:r>
              <w:rPr>
                <w:bCs/>
              </w:rPr>
              <w:t>35615,78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2E08EF" w:rsidRPr="00A66762" w:rsidTr="00945B34">
        <w:tc>
          <w:tcPr>
            <w:tcW w:w="3223" w:type="dxa"/>
          </w:tcPr>
          <w:p w:rsidR="002E08EF" w:rsidRPr="00EB08E2" w:rsidRDefault="002E08EF" w:rsidP="002E08EF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2981" w:type="dxa"/>
          </w:tcPr>
          <w:p w:rsidR="002E08EF" w:rsidRPr="00EB08E2" w:rsidRDefault="002E08EF" w:rsidP="002E08EF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180" w:type="dxa"/>
          </w:tcPr>
          <w:p w:rsidR="002E08EF" w:rsidRPr="003038B8" w:rsidRDefault="002E08EF" w:rsidP="002E08EF">
            <w:pPr>
              <w:jc w:val="both"/>
              <w:rPr>
                <w:bCs/>
              </w:rPr>
            </w:pPr>
            <w:r>
              <w:rPr>
                <w:bCs/>
              </w:rPr>
              <w:t>35615,78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2E08EF" w:rsidRPr="00A66762" w:rsidTr="00945B34">
        <w:tc>
          <w:tcPr>
            <w:tcW w:w="3223" w:type="dxa"/>
          </w:tcPr>
          <w:p w:rsidR="002E08EF" w:rsidRPr="00EB08E2" w:rsidRDefault="002E08EF" w:rsidP="002E08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981" w:type="dxa"/>
          </w:tcPr>
          <w:p w:rsidR="002E08EF" w:rsidRPr="00EB08E2" w:rsidRDefault="002E08EF" w:rsidP="002E08EF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180" w:type="dxa"/>
          </w:tcPr>
          <w:p w:rsidR="002E08EF" w:rsidRPr="003038B8" w:rsidRDefault="002E08EF" w:rsidP="002E08EF">
            <w:pPr>
              <w:jc w:val="both"/>
              <w:rPr>
                <w:bCs/>
              </w:rPr>
            </w:pPr>
            <w:r>
              <w:rPr>
                <w:bCs/>
              </w:rPr>
              <w:t>35615,78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180" w:type="dxa"/>
          </w:tcPr>
          <w:p w:rsidR="000B069C" w:rsidRPr="003038B8" w:rsidRDefault="000B069C" w:rsidP="00945B34">
            <w:pPr>
              <w:jc w:val="both"/>
              <w:rPr>
                <w:bCs/>
              </w:rPr>
            </w:pPr>
            <w:r>
              <w:rPr>
                <w:bCs/>
              </w:rPr>
              <w:t>35</w:t>
            </w:r>
            <w:r w:rsidR="002E08EF">
              <w:rPr>
                <w:bCs/>
              </w:rPr>
              <w:t>615</w:t>
            </w:r>
            <w:r>
              <w:rPr>
                <w:bCs/>
              </w:rPr>
              <w:t>,</w:t>
            </w:r>
            <w:r w:rsidR="002E08EF">
              <w:rPr>
                <w:bCs/>
              </w:rPr>
              <w:t>78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0B069C" w:rsidRDefault="000B069C" w:rsidP="000B069C">
      <w:pPr>
        <w:jc w:val="both"/>
        <w:rPr>
          <w:b/>
        </w:rPr>
      </w:pPr>
    </w:p>
    <w:p w:rsidR="000B069C" w:rsidRDefault="000B069C" w:rsidP="000B069C">
      <w:pPr>
        <w:jc w:val="both"/>
        <w:rPr>
          <w:b/>
        </w:rPr>
      </w:pPr>
    </w:p>
    <w:p w:rsidR="000B069C" w:rsidRDefault="000B069C" w:rsidP="000B069C">
      <w:pPr>
        <w:jc w:val="both"/>
        <w:rPr>
          <w:b/>
        </w:rPr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7A1700" w:rsidRDefault="007A1700" w:rsidP="00BC44DE">
      <w:pPr>
        <w:tabs>
          <w:tab w:val="left" w:pos="7230"/>
        </w:tabs>
        <w:jc w:val="right"/>
      </w:pPr>
      <w:r w:rsidRPr="00092366">
        <w:lastRenderedPageBreak/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2197"/>
        <w:gridCol w:w="1411"/>
        <w:gridCol w:w="1347"/>
        <w:gridCol w:w="1347"/>
      </w:tblGrid>
      <w:tr w:rsidR="007A1700" w:rsidRPr="005A4F0D" w:rsidTr="001B26B3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DA4824" w:rsidRPr="009A0EEC" w:rsidRDefault="00DA4824" w:rsidP="006D7F26">
            <w:pPr>
              <w:jc w:val="center"/>
              <w:rPr>
                <w:b/>
              </w:rPr>
            </w:pPr>
            <w:r>
              <w:rPr>
                <w:b/>
              </w:rPr>
              <w:t>23077,48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="00DA4824">
              <w:rPr>
                <w:b/>
              </w:rPr>
              <w:t>66</w:t>
            </w:r>
            <w:r>
              <w:rPr>
                <w:b/>
              </w:rPr>
              <w:t>,</w:t>
            </w:r>
            <w:r w:rsidR="00DA4824">
              <w:rPr>
                <w:b/>
              </w:rPr>
              <w:t>57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24A45">
              <w:rPr>
                <w:b/>
              </w:rPr>
              <w:t>765,1</w:t>
            </w: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224A45" w:rsidP="007E4FC7">
            <w:pPr>
              <w:jc w:val="center"/>
            </w:pPr>
            <w:r>
              <w:t>4</w:t>
            </w:r>
            <w:r w:rsidR="00BE57DB">
              <w:t>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1B26B3" w:rsidP="007E4FC7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proofErr w:type="spellStart"/>
            <w:r w:rsidRPr="00506F76">
              <w:rPr>
                <w:b/>
                <w:bCs/>
                <w:iCs/>
              </w:rPr>
              <w:t>Грантовая</w:t>
            </w:r>
            <w:proofErr w:type="spellEnd"/>
            <w:r w:rsidRPr="00506F76">
              <w:rPr>
                <w:b/>
                <w:bCs/>
                <w:iCs/>
              </w:rPr>
              <w:t xml:space="preserve">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CA0565" w:rsidP="007E4FC7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  <w:r w:rsidR="007A1700">
              <w:rPr>
                <w:b/>
              </w:rPr>
              <w:t>,</w:t>
            </w:r>
            <w:r>
              <w:rPr>
                <w:b/>
              </w:rPr>
              <w:t>47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031215" w:rsidRPr="005A4F0D" w:rsidTr="001B26B3">
        <w:tc>
          <w:tcPr>
            <w:tcW w:w="3119" w:type="dxa"/>
          </w:tcPr>
          <w:p w:rsidR="002E08EF" w:rsidRPr="00CA0565" w:rsidRDefault="002E08EF" w:rsidP="002E08EF">
            <w:pPr>
              <w:jc w:val="both"/>
            </w:pPr>
            <w:r w:rsidRPr="00CA0565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031215" w:rsidRPr="00CA0565" w:rsidRDefault="00031215" w:rsidP="007E4FC7">
            <w:pPr>
              <w:jc w:val="both"/>
              <w:rPr>
                <w:iCs/>
              </w:rPr>
            </w:pPr>
          </w:p>
        </w:tc>
        <w:tc>
          <w:tcPr>
            <w:tcW w:w="2258" w:type="dxa"/>
          </w:tcPr>
          <w:p w:rsidR="00031215" w:rsidRPr="00CA0565" w:rsidRDefault="002E08EF" w:rsidP="007E4FC7">
            <w:pPr>
              <w:jc w:val="center"/>
            </w:pPr>
            <w:r w:rsidRPr="00CA0565">
              <w:t>01 0 02 00000</w:t>
            </w:r>
          </w:p>
        </w:tc>
        <w:tc>
          <w:tcPr>
            <w:tcW w:w="1439" w:type="dxa"/>
          </w:tcPr>
          <w:p w:rsidR="00031215" w:rsidRPr="00CA0565" w:rsidRDefault="00031215" w:rsidP="007E4FC7">
            <w:pPr>
              <w:jc w:val="center"/>
            </w:pPr>
            <w:r w:rsidRPr="00CA0565">
              <w:t>51,</w:t>
            </w:r>
            <w:r w:rsidR="00293D48" w:rsidRPr="00CA0565">
              <w:t>47</w:t>
            </w: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</w:t>
            </w:r>
            <w:r w:rsidRPr="006D5BF9">
              <w:rPr>
                <w:b/>
              </w:rPr>
              <w:lastRenderedPageBreak/>
              <w:t>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lastRenderedPageBreak/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1B26B3">
        <w:tc>
          <w:tcPr>
            <w:tcW w:w="3119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CA0565" w:rsidRDefault="00A37F0D" w:rsidP="007E4FC7">
            <w:pPr>
              <w:jc w:val="center"/>
              <w:rPr>
                <w:bCs/>
              </w:rPr>
            </w:pPr>
            <w:r w:rsidRPr="00CA0565">
              <w:rPr>
                <w:bCs/>
              </w:rPr>
              <w:t>01 1 03 76100</w:t>
            </w:r>
          </w:p>
        </w:tc>
        <w:tc>
          <w:tcPr>
            <w:tcW w:w="1439" w:type="dxa"/>
          </w:tcPr>
          <w:p w:rsidR="00A37F0D" w:rsidRPr="00CA0565" w:rsidRDefault="00A37F0D" w:rsidP="006E1FB2">
            <w:pPr>
              <w:jc w:val="center"/>
              <w:rPr>
                <w:bCs/>
              </w:rPr>
            </w:pPr>
            <w:r w:rsidRPr="00CA0565">
              <w:rPr>
                <w:bCs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57200" w:rsidRDefault="001B26B3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E57200">
              <w:rPr>
                <w:b/>
              </w:rPr>
              <w:t>на  территории</w:t>
            </w:r>
            <w:proofErr w:type="gramEnd"/>
            <w:r w:rsidRPr="00E57200">
              <w:rPr>
                <w:b/>
              </w:rPr>
              <w:t xml:space="preserve"> Панковского городского поселения на 2017-2027 годы"</w:t>
            </w:r>
          </w:p>
        </w:tc>
        <w:tc>
          <w:tcPr>
            <w:tcW w:w="2258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B26B3" w:rsidRPr="00006C6A" w:rsidRDefault="00DA4824" w:rsidP="006D7F26">
            <w:pPr>
              <w:jc w:val="center"/>
              <w:rPr>
                <w:b/>
              </w:rPr>
            </w:pPr>
            <w:r>
              <w:rPr>
                <w:b/>
              </w:rPr>
              <w:t>11042,2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0A0F1A" w:rsidRPr="005A4F0D" w:rsidTr="001B26B3">
        <w:tc>
          <w:tcPr>
            <w:tcW w:w="3119" w:type="dxa"/>
          </w:tcPr>
          <w:p w:rsidR="000A0F1A" w:rsidRPr="00E57200" w:rsidRDefault="000A0F1A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CA0565" w:rsidRPr="00006C6A" w:rsidRDefault="00CA0565" w:rsidP="006D7F26">
            <w:pPr>
              <w:jc w:val="center"/>
              <w:rPr>
                <w:b/>
              </w:rPr>
            </w:pPr>
            <w:r>
              <w:rPr>
                <w:b/>
              </w:rPr>
              <w:t>11042,2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5A4F0D" w:rsidRDefault="001B26B3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Pr="005A4F0D" w:rsidRDefault="001B26B3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B26B3" w:rsidRPr="005A4F0D" w:rsidRDefault="001B26B3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5136,6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B26B3" w:rsidRDefault="00006C6A" w:rsidP="006D7F26">
            <w:pPr>
              <w:jc w:val="center"/>
            </w:pPr>
            <w:r>
              <w:t>18</w:t>
            </w:r>
            <w:r w:rsidR="00CA0565">
              <w:t>56</w:t>
            </w:r>
            <w:r>
              <w:t>,92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1565,0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B26B3" w:rsidRPr="00E4013D" w:rsidRDefault="00F95561" w:rsidP="003E38BB">
            <w:pPr>
              <w:jc w:val="center"/>
              <w:rPr>
                <w:b/>
              </w:rPr>
            </w:pPr>
            <w:r>
              <w:rPr>
                <w:b/>
              </w:rPr>
              <w:t>4968,71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1B26B3" w:rsidRPr="00E4013D" w:rsidRDefault="001B26B3" w:rsidP="003154CF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 w:rsidR="003154CF">
              <w:rPr>
                <w:b/>
                <w:lang w:val="en-US"/>
              </w:rPr>
              <w:t>F2</w:t>
            </w:r>
            <w:r w:rsidR="003154CF">
              <w:rPr>
                <w:b/>
              </w:rPr>
              <w:t xml:space="preserve"> </w:t>
            </w:r>
            <w:r>
              <w:rPr>
                <w:b/>
              </w:rPr>
              <w:t>00000</w:t>
            </w:r>
          </w:p>
        </w:tc>
        <w:tc>
          <w:tcPr>
            <w:tcW w:w="1439" w:type="dxa"/>
          </w:tcPr>
          <w:p w:rsidR="001B26B3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2254,40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</w:t>
            </w:r>
            <w:r w:rsidRPr="00D35A6E">
              <w:lastRenderedPageBreak/>
              <w:t>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DC61FD">
            <w:pPr>
              <w:jc w:val="center"/>
            </w:pPr>
            <w:r w:rsidRPr="003154CF">
              <w:lastRenderedPageBreak/>
              <w:t xml:space="preserve">03 0 </w:t>
            </w:r>
            <w:r w:rsidR="003154CF" w:rsidRPr="003154CF">
              <w:rPr>
                <w:lang w:val="en-US"/>
              </w:rPr>
              <w:t>F2</w:t>
            </w:r>
            <w:r w:rsidRPr="003154CF">
              <w:t xml:space="preserve"> </w:t>
            </w:r>
            <w:r w:rsidR="00DC61FD" w:rsidRPr="003154CF">
              <w:t>5</w:t>
            </w:r>
            <w:r w:rsidRPr="003154CF">
              <w:t>5550</w:t>
            </w:r>
          </w:p>
        </w:tc>
        <w:tc>
          <w:tcPr>
            <w:tcW w:w="1439" w:type="dxa"/>
          </w:tcPr>
          <w:p w:rsidR="001B26B3" w:rsidRPr="003E38BB" w:rsidRDefault="003154CF" w:rsidP="007E4FC7">
            <w:pPr>
              <w:jc w:val="center"/>
              <w:rPr>
                <w:color w:val="FF0000"/>
              </w:rPr>
            </w:pPr>
            <w:r w:rsidRPr="003E38BB">
              <w:t>1918,40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3154CF">
            <w:pPr>
              <w:jc w:val="center"/>
            </w:pPr>
            <w:r w:rsidRPr="003154CF">
              <w:t xml:space="preserve">03 0 </w:t>
            </w:r>
            <w:r w:rsidR="003154CF" w:rsidRPr="003154CF">
              <w:t>01</w:t>
            </w:r>
            <w:r w:rsidRPr="003154CF">
              <w:t xml:space="preserve"> 25250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224A45" w:rsidRPr="003154CF" w:rsidRDefault="00224A45" w:rsidP="003154CF">
            <w:pPr>
              <w:jc w:val="center"/>
            </w:pPr>
            <w:r>
              <w:t>0300125140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</w:t>
            </w:r>
            <w:r w:rsidR="00F95561">
              <w:t>0</w:t>
            </w:r>
            <w:r>
              <w:t>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  <w:tr w:rsidR="00224A45" w:rsidRPr="005A4F0D" w:rsidTr="001B26B3">
        <w:tc>
          <w:tcPr>
            <w:tcW w:w="3119" w:type="dxa"/>
          </w:tcPr>
          <w:p w:rsidR="00224A45" w:rsidRPr="00E4013D" w:rsidRDefault="00224A45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224A45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2714,31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224A45" w:rsidRPr="00506F76" w:rsidRDefault="00224A45" w:rsidP="00DC61FD">
            <w:pPr>
              <w:jc w:val="center"/>
            </w:pPr>
            <w:r w:rsidRPr="00506F76">
              <w:t xml:space="preserve">03 </w:t>
            </w:r>
            <w:r w:rsidRPr="002F3C12">
              <w:t xml:space="preserve">0 </w:t>
            </w:r>
            <w:r w:rsidRPr="002F3C12">
              <w:rPr>
                <w:lang w:val="en-US"/>
              </w:rPr>
              <w:t>F2</w:t>
            </w:r>
            <w:r w:rsidRPr="00506F76">
              <w:t xml:space="preserve"> </w:t>
            </w:r>
            <w:r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224A45" w:rsidRPr="00224A45" w:rsidRDefault="003E38BB" w:rsidP="007E4FC7">
            <w:pPr>
              <w:jc w:val="center"/>
              <w:rPr>
                <w:color w:val="FF0000"/>
              </w:rPr>
            </w:pPr>
            <w:r w:rsidRPr="003E38BB">
              <w:t>2439,70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224A45" w:rsidRPr="00506F76" w:rsidRDefault="00224A45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</w:pPr>
            <w:r>
              <w:t>03 0 02 25140</w:t>
            </w:r>
          </w:p>
        </w:tc>
        <w:tc>
          <w:tcPr>
            <w:tcW w:w="1439" w:type="dxa"/>
          </w:tcPr>
          <w:p w:rsidR="00224A45" w:rsidRDefault="00F95561" w:rsidP="007E4FC7">
            <w:pPr>
              <w:jc w:val="center"/>
            </w:pPr>
            <w:r>
              <w:t>244,61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проекту решения Совета депутатов №</w:t>
      </w:r>
      <w:r w:rsidR="009A0159">
        <w:rPr>
          <w:b/>
          <w:sz w:val="24"/>
          <w:szCs w:val="24"/>
        </w:rPr>
        <w:t xml:space="preserve"> </w:t>
      </w:r>
      <w:r w:rsidR="005E1361">
        <w:rPr>
          <w:b/>
          <w:sz w:val="24"/>
          <w:szCs w:val="24"/>
        </w:rPr>
        <w:t>230</w:t>
      </w:r>
      <w:r w:rsidR="00903AF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от </w:t>
      </w:r>
      <w:r w:rsidR="00F95561">
        <w:rPr>
          <w:b/>
          <w:sz w:val="24"/>
          <w:szCs w:val="24"/>
        </w:rPr>
        <w:t>2</w:t>
      </w:r>
      <w:r w:rsidR="0007466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.0</w:t>
      </w:r>
      <w:r w:rsidR="0007466F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.2019 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внесении изменений в решение Совета депутатов Панковского городского поселения от 20.12.2018 г. № 201 «О бюджете Панковского городского поселения на </w:t>
      </w:r>
      <w:proofErr w:type="gramStart"/>
      <w:r>
        <w:rPr>
          <w:b/>
          <w:sz w:val="24"/>
          <w:szCs w:val="24"/>
        </w:rPr>
        <w:t>2019  год</w:t>
      </w:r>
      <w:proofErr w:type="gramEnd"/>
      <w:r>
        <w:rPr>
          <w:b/>
          <w:sz w:val="24"/>
          <w:szCs w:val="24"/>
        </w:rPr>
        <w:t xml:space="preserve"> и плановый период 2020 и 2021 годов»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07466F" w:rsidRDefault="0007466F" w:rsidP="0007466F">
      <w:pPr>
        <w:pStyle w:val="af5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Внести изменения в доходную часть бюджета (приложение 3):</w:t>
      </w:r>
    </w:p>
    <w:p w:rsidR="0007466F" w:rsidRPr="00A4031D" w:rsidRDefault="0007466F" w:rsidP="0007466F">
      <w:pPr>
        <w:ind w:left="708"/>
        <w:jc w:val="both"/>
      </w:pPr>
      <w:r w:rsidRPr="00A4031D">
        <w:t>Увеличить доходную часть бюджета</w:t>
      </w:r>
      <w:r w:rsidR="00A4031D" w:rsidRPr="00A4031D">
        <w:t xml:space="preserve"> на сумму с</w:t>
      </w:r>
      <w:r w:rsidRPr="00A4031D">
        <w:t>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</w:r>
      <w:r w:rsidR="00A4031D">
        <w:t xml:space="preserve"> в размере 51,47 тыс. руб.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1"/>
        <w:gridCol w:w="1374"/>
        <w:gridCol w:w="1374"/>
        <w:gridCol w:w="1374"/>
        <w:gridCol w:w="2692"/>
      </w:tblGrid>
      <w:tr w:rsidR="00A4031D" w:rsidTr="00840F3C">
        <w:trPr>
          <w:trHeight w:val="340"/>
        </w:trPr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31D" w:rsidRDefault="00A4031D" w:rsidP="0084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1D" w:rsidRDefault="00A4031D" w:rsidP="0084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(тыс.руб.)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31D" w:rsidRDefault="00A4031D" w:rsidP="0084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A4031D" w:rsidTr="00A4031D">
        <w:trPr>
          <w:trHeight w:val="340"/>
        </w:trPr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данные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 изменений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</w:p>
        </w:tc>
      </w:tr>
      <w:tr w:rsidR="00A4031D" w:rsidTr="005E5CE4">
        <w:trPr>
          <w:trHeight w:val="340"/>
        </w:trPr>
        <w:tc>
          <w:tcPr>
            <w:tcW w:w="3071" w:type="dxa"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20229999137209150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5E5CE4" w:rsidP="00A403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A4031D">
              <w:rPr>
                <w:b/>
                <w:sz w:val="24"/>
                <w:szCs w:val="24"/>
              </w:rPr>
              <w:t>51,47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51,47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ТОС</w:t>
            </w:r>
          </w:p>
        </w:tc>
      </w:tr>
      <w:tr w:rsidR="005E5CE4" w:rsidTr="00840F3C">
        <w:trPr>
          <w:trHeight w:val="340"/>
        </w:trPr>
        <w:tc>
          <w:tcPr>
            <w:tcW w:w="3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33629,72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+51,47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33681,19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07466F" w:rsidRPr="0007466F" w:rsidRDefault="0007466F" w:rsidP="0007466F">
      <w:pPr>
        <w:ind w:left="708"/>
        <w:rPr>
          <w:sz w:val="24"/>
          <w:szCs w:val="24"/>
        </w:rPr>
      </w:pPr>
    </w:p>
    <w:p w:rsidR="0007466F" w:rsidRDefault="0007466F" w:rsidP="006B5937">
      <w:pPr>
        <w:ind w:firstLine="708"/>
        <w:rPr>
          <w:sz w:val="24"/>
          <w:szCs w:val="24"/>
        </w:rPr>
      </w:pPr>
    </w:p>
    <w:p w:rsidR="006B5937" w:rsidRDefault="0007466F" w:rsidP="006B59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2</w:t>
      </w:r>
      <w:r w:rsidR="006B5937">
        <w:rPr>
          <w:sz w:val="24"/>
          <w:szCs w:val="24"/>
        </w:rPr>
        <w:t xml:space="preserve">. Внести изменения в расходную часть бюджета (приложения №4 и №5): 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F60233" w:rsidRPr="00F60233" w:rsidRDefault="00F60233" w:rsidP="00F60233">
      <w:pPr>
        <w:ind w:firstLine="708"/>
        <w:jc w:val="both"/>
        <w:rPr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558"/>
        <w:gridCol w:w="1501"/>
        <w:gridCol w:w="619"/>
        <w:gridCol w:w="1431"/>
        <w:gridCol w:w="1274"/>
        <w:gridCol w:w="1417"/>
        <w:gridCol w:w="2692"/>
      </w:tblGrid>
      <w:tr w:rsidR="006B5937" w:rsidTr="00992AFC">
        <w:trPr>
          <w:trHeight w:val="340"/>
        </w:trPr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(тыс.руб.)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6B5937" w:rsidTr="00992AFC">
        <w:trPr>
          <w:trHeight w:val="570"/>
        </w:trPr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937" w:rsidRDefault="006B5937" w:rsidP="00992AF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данные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 изменений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937" w:rsidRDefault="006B5937" w:rsidP="00992AFC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6F6184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Pr="005F11E1" w:rsidRDefault="006F6184" w:rsidP="00F451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0200125190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5E5CE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1873,92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405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5E5CE4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CF48B7" w:rsidP="0040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E5CE4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,92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B7" w:rsidRDefault="006F6184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по целевой статье 0200125190 по 243 виду расхода 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>
              <w:rPr>
                <w:sz w:val="24"/>
                <w:szCs w:val="24"/>
              </w:rPr>
              <w:t>-</w:t>
            </w:r>
            <w:r w:rsidR="005E5CE4">
              <w:rPr>
                <w:sz w:val="24"/>
                <w:szCs w:val="24"/>
              </w:rPr>
              <w:t>17,0</w:t>
            </w:r>
            <w:r>
              <w:rPr>
                <w:sz w:val="24"/>
                <w:szCs w:val="24"/>
              </w:rPr>
              <w:t xml:space="preserve"> тыс. руб.) и направление средств</w:t>
            </w:r>
            <w:r w:rsidR="005E5CE4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 xml:space="preserve"> </w:t>
            </w:r>
            <w:r w:rsidR="005E5CE4">
              <w:rPr>
                <w:sz w:val="24"/>
                <w:szCs w:val="24"/>
              </w:rPr>
              <w:t>раздел 01 подраздел 13 на оплату по решению суда госпошлины (2,0 тыс. руб.) и на раздел 08 подраздел 01 «Культура» (15,0 тыс. руб.)</w:t>
            </w:r>
          </w:p>
        </w:tc>
      </w:tr>
      <w:tr w:rsidR="001512CD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0100272090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405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Pr="005C7B03" w:rsidRDefault="005C7B03" w:rsidP="0040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+51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1512CD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ТОС</w:t>
            </w:r>
            <w:r w:rsidR="005C7B03">
              <w:rPr>
                <w:sz w:val="24"/>
                <w:szCs w:val="24"/>
              </w:rPr>
              <w:t xml:space="preserve"> (субсидия)</w:t>
            </w:r>
          </w:p>
        </w:tc>
      </w:tr>
      <w:tr w:rsidR="005C7B03" w:rsidTr="00840F3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Pr="005C7B03" w:rsidRDefault="005C7B03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F2</w:t>
            </w:r>
            <w:r>
              <w:rPr>
                <w:sz w:val="24"/>
                <w:szCs w:val="24"/>
              </w:rPr>
              <w:t>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1918,40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405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-1918,40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40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B03" w:rsidRDefault="00576F8A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вида расхода по субсидии управляющим организациям на формирование совр. гор. среды</w:t>
            </w:r>
            <w:r w:rsidR="005C7B03">
              <w:rPr>
                <w:sz w:val="24"/>
                <w:szCs w:val="24"/>
              </w:rPr>
              <w:t xml:space="preserve"> </w:t>
            </w:r>
          </w:p>
        </w:tc>
      </w:tr>
      <w:tr w:rsidR="005C7B03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P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F2</w:t>
            </w:r>
            <w:r>
              <w:rPr>
                <w:sz w:val="24"/>
                <w:szCs w:val="24"/>
              </w:rPr>
              <w:t>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1918,40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both"/>
              <w:rPr>
                <w:sz w:val="24"/>
                <w:szCs w:val="24"/>
              </w:rPr>
            </w:pPr>
          </w:p>
        </w:tc>
      </w:tr>
      <w:tr w:rsidR="005C7B03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2030025050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мероприятия в области культуры</w:t>
            </w:r>
          </w:p>
        </w:tc>
      </w:tr>
      <w:tr w:rsidR="005C7B03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2030025040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182,28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оплату по решению суда госпошлины (2,0 тыс. </w:t>
            </w:r>
            <w:proofErr w:type="gramStart"/>
            <w:r>
              <w:rPr>
                <w:sz w:val="24"/>
                <w:szCs w:val="24"/>
              </w:rPr>
              <w:t>руб. )</w:t>
            </w:r>
            <w:proofErr w:type="gramEnd"/>
          </w:p>
        </w:tc>
      </w:tr>
      <w:tr w:rsidR="005C7B03" w:rsidTr="00992AFC"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Pr="00C93660" w:rsidRDefault="005C7B03" w:rsidP="005C7B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rPr>
                <w:sz w:val="24"/>
                <w:szCs w:val="24"/>
              </w:rPr>
            </w:pPr>
          </w:p>
        </w:tc>
      </w:tr>
    </w:tbl>
    <w:p w:rsidR="006B5937" w:rsidRDefault="006B5937" w:rsidP="006B5937">
      <w:pPr>
        <w:rPr>
          <w:sz w:val="24"/>
          <w:szCs w:val="24"/>
        </w:rPr>
      </w:pPr>
    </w:p>
    <w:p w:rsidR="006B5937" w:rsidRDefault="006B5937" w:rsidP="006B5937">
      <w:pPr>
        <w:rPr>
          <w:sz w:val="24"/>
          <w:szCs w:val="24"/>
        </w:rPr>
      </w:pPr>
      <w:r>
        <w:rPr>
          <w:sz w:val="24"/>
          <w:szCs w:val="24"/>
        </w:rPr>
        <w:t>2) Приложение №6 (Источники внутреннего финансирования дефицита бюджета поселения)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1079"/>
        <w:gridCol w:w="1080"/>
        <w:gridCol w:w="1136"/>
        <w:gridCol w:w="3424"/>
      </w:tblGrid>
      <w:tr w:rsidR="006B5937" w:rsidTr="0025776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</w:t>
            </w:r>
            <w:proofErr w:type="gramStart"/>
            <w:r>
              <w:rPr>
                <w:sz w:val="24"/>
                <w:szCs w:val="24"/>
              </w:rPr>
              <w:t>измене-</w:t>
            </w:r>
            <w:proofErr w:type="spellStart"/>
            <w:r>
              <w:rPr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6165F7" w:rsidTr="001B26B3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  <w:p w:rsidR="006165F7" w:rsidRDefault="006165F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(000 0105 000000 0000 000)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6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Pr="00B90DD0" w:rsidRDefault="006165F7" w:rsidP="003C56D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Pr="00B90DD0" w:rsidRDefault="006165F7" w:rsidP="003F517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992A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уменьшение дефицита бюджета</w:t>
            </w:r>
          </w:p>
        </w:tc>
      </w:tr>
      <w:tr w:rsidR="006165F7" w:rsidTr="00257766"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8C2F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3C56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8C2F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8C2FC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D1D00" w:rsidRDefault="00DD1D00" w:rsidP="008C2FC6">
      <w:pPr>
        <w:rPr>
          <w:sz w:val="24"/>
          <w:szCs w:val="24"/>
        </w:rPr>
      </w:pPr>
    </w:p>
    <w:p w:rsidR="006B5937" w:rsidRDefault="006B5937" w:rsidP="008C2FC6">
      <w:pPr>
        <w:rPr>
          <w:b/>
        </w:rPr>
      </w:pPr>
      <w:r>
        <w:rPr>
          <w:sz w:val="24"/>
          <w:szCs w:val="24"/>
        </w:rPr>
        <w:t>Главный специалист        ________________                                 Е.В. Иванова</w:t>
      </w:r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37F" w:rsidRDefault="0023337F">
      <w:r>
        <w:separator/>
      </w:r>
    </w:p>
  </w:endnote>
  <w:endnote w:type="continuationSeparator" w:id="0">
    <w:p w:rsidR="0023337F" w:rsidRDefault="00233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37F" w:rsidRDefault="0023337F">
      <w:r>
        <w:separator/>
      </w:r>
    </w:p>
  </w:footnote>
  <w:footnote w:type="continuationSeparator" w:id="0">
    <w:p w:rsidR="0023337F" w:rsidRDefault="00233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F3C" w:rsidRDefault="00840F3C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00"/>
    <w:rsid w:val="00006C6A"/>
    <w:rsid w:val="00013543"/>
    <w:rsid w:val="00016134"/>
    <w:rsid w:val="00031215"/>
    <w:rsid w:val="00041340"/>
    <w:rsid w:val="000517DE"/>
    <w:rsid w:val="00056560"/>
    <w:rsid w:val="00071DD5"/>
    <w:rsid w:val="00074007"/>
    <w:rsid w:val="0007461C"/>
    <w:rsid w:val="0007466F"/>
    <w:rsid w:val="00075DA5"/>
    <w:rsid w:val="00083849"/>
    <w:rsid w:val="000A023B"/>
    <w:rsid w:val="000A0F1A"/>
    <w:rsid w:val="000B069C"/>
    <w:rsid w:val="000B1E14"/>
    <w:rsid w:val="000B582D"/>
    <w:rsid w:val="000B590F"/>
    <w:rsid w:val="000E04E3"/>
    <w:rsid w:val="000E0AA4"/>
    <w:rsid w:val="000F0AEF"/>
    <w:rsid w:val="00100646"/>
    <w:rsid w:val="0010558D"/>
    <w:rsid w:val="001230CC"/>
    <w:rsid w:val="0013777E"/>
    <w:rsid w:val="001377BB"/>
    <w:rsid w:val="00143CE7"/>
    <w:rsid w:val="001512CD"/>
    <w:rsid w:val="0019382F"/>
    <w:rsid w:val="001B0B76"/>
    <w:rsid w:val="001B26B3"/>
    <w:rsid w:val="001B3D5C"/>
    <w:rsid w:val="001C1602"/>
    <w:rsid w:val="001D132E"/>
    <w:rsid w:val="001D3CEF"/>
    <w:rsid w:val="001F0173"/>
    <w:rsid w:val="001F2178"/>
    <w:rsid w:val="001F2B58"/>
    <w:rsid w:val="001F6551"/>
    <w:rsid w:val="00210C27"/>
    <w:rsid w:val="00214DFD"/>
    <w:rsid w:val="002207D6"/>
    <w:rsid w:val="00224A45"/>
    <w:rsid w:val="002321A1"/>
    <w:rsid w:val="002327A5"/>
    <w:rsid w:val="0023337F"/>
    <w:rsid w:val="002572B6"/>
    <w:rsid w:val="00257766"/>
    <w:rsid w:val="00263789"/>
    <w:rsid w:val="00263BDC"/>
    <w:rsid w:val="00291A14"/>
    <w:rsid w:val="00293D48"/>
    <w:rsid w:val="002947EC"/>
    <w:rsid w:val="002C4C67"/>
    <w:rsid w:val="002C5A7C"/>
    <w:rsid w:val="002D1589"/>
    <w:rsid w:val="002E08EF"/>
    <w:rsid w:val="002E1A01"/>
    <w:rsid w:val="002F1EB7"/>
    <w:rsid w:val="002F3C12"/>
    <w:rsid w:val="003154CF"/>
    <w:rsid w:val="00315F43"/>
    <w:rsid w:val="00316DB5"/>
    <w:rsid w:val="003314AC"/>
    <w:rsid w:val="00346A52"/>
    <w:rsid w:val="003523CB"/>
    <w:rsid w:val="00393E85"/>
    <w:rsid w:val="00395E8F"/>
    <w:rsid w:val="003A7226"/>
    <w:rsid w:val="003B6200"/>
    <w:rsid w:val="003B7CB6"/>
    <w:rsid w:val="003C32FD"/>
    <w:rsid w:val="003C56D0"/>
    <w:rsid w:val="003D6947"/>
    <w:rsid w:val="003E17F7"/>
    <w:rsid w:val="003E38BB"/>
    <w:rsid w:val="003F5177"/>
    <w:rsid w:val="0040530F"/>
    <w:rsid w:val="00424FE0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5799F"/>
    <w:rsid w:val="005656BC"/>
    <w:rsid w:val="005663FA"/>
    <w:rsid w:val="00573DB4"/>
    <w:rsid w:val="00576F8A"/>
    <w:rsid w:val="005A380F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600C49"/>
    <w:rsid w:val="00614167"/>
    <w:rsid w:val="00615A06"/>
    <w:rsid w:val="0061650C"/>
    <w:rsid w:val="006165F7"/>
    <w:rsid w:val="006338AF"/>
    <w:rsid w:val="00651811"/>
    <w:rsid w:val="00657C66"/>
    <w:rsid w:val="00657EE8"/>
    <w:rsid w:val="00661975"/>
    <w:rsid w:val="00673F9B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4FB5"/>
    <w:rsid w:val="00752000"/>
    <w:rsid w:val="00754F0A"/>
    <w:rsid w:val="007A1700"/>
    <w:rsid w:val="007C7B09"/>
    <w:rsid w:val="007D50C9"/>
    <w:rsid w:val="007E4FC7"/>
    <w:rsid w:val="00802D4E"/>
    <w:rsid w:val="008045DB"/>
    <w:rsid w:val="00804E86"/>
    <w:rsid w:val="00806EA7"/>
    <w:rsid w:val="0081417B"/>
    <w:rsid w:val="008167C1"/>
    <w:rsid w:val="00820609"/>
    <w:rsid w:val="00822C08"/>
    <w:rsid w:val="00830D30"/>
    <w:rsid w:val="00840F3C"/>
    <w:rsid w:val="00842556"/>
    <w:rsid w:val="008464FB"/>
    <w:rsid w:val="00856903"/>
    <w:rsid w:val="00863537"/>
    <w:rsid w:val="00863705"/>
    <w:rsid w:val="00871314"/>
    <w:rsid w:val="00884A15"/>
    <w:rsid w:val="008A05FF"/>
    <w:rsid w:val="008B2082"/>
    <w:rsid w:val="008B3170"/>
    <w:rsid w:val="008B5080"/>
    <w:rsid w:val="008C2FC6"/>
    <w:rsid w:val="008E0C85"/>
    <w:rsid w:val="00903AFE"/>
    <w:rsid w:val="009100C2"/>
    <w:rsid w:val="00926E0F"/>
    <w:rsid w:val="00933C68"/>
    <w:rsid w:val="0094222C"/>
    <w:rsid w:val="00944E84"/>
    <w:rsid w:val="00945B34"/>
    <w:rsid w:val="00950BE8"/>
    <w:rsid w:val="009559DE"/>
    <w:rsid w:val="00961E78"/>
    <w:rsid w:val="00992AFC"/>
    <w:rsid w:val="009A0159"/>
    <w:rsid w:val="009B3AA9"/>
    <w:rsid w:val="009D0188"/>
    <w:rsid w:val="009D3DC0"/>
    <w:rsid w:val="009D4395"/>
    <w:rsid w:val="009E3BF8"/>
    <w:rsid w:val="00A06F5B"/>
    <w:rsid w:val="00A15CD0"/>
    <w:rsid w:val="00A30C59"/>
    <w:rsid w:val="00A37415"/>
    <w:rsid w:val="00A37F0D"/>
    <w:rsid w:val="00A4031D"/>
    <w:rsid w:val="00A43325"/>
    <w:rsid w:val="00A433C7"/>
    <w:rsid w:val="00A64787"/>
    <w:rsid w:val="00A71E7F"/>
    <w:rsid w:val="00A728AF"/>
    <w:rsid w:val="00A93D76"/>
    <w:rsid w:val="00AA55AC"/>
    <w:rsid w:val="00AE2B2A"/>
    <w:rsid w:val="00AF1464"/>
    <w:rsid w:val="00B00A69"/>
    <w:rsid w:val="00B1697A"/>
    <w:rsid w:val="00B1784F"/>
    <w:rsid w:val="00B34ECE"/>
    <w:rsid w:val="00B522A1"/>
    <w:rsid w:val="00B547F7"/>
    <w:rsid w:val="00B806E7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C01C6F"/>
    <w:rsid w:val="00C06E5D"/>
    <w:rsid w:val="00C103BF"/>
    <w:rsid w:val="00C14FFB"/>
    <w:rsid w:val="00C415FF"/>
    <w:rsid w:val="00C459AB"/>
    <w:rsid w:val="00C57E4F"/>
    <w:rsid w:val="00C93660"/>
    <w:rsid w:val="00C95D7D"/>
    <w:rsid w:val="00CA0565"/>
    <w:rsid w:val="00CC0A88"/>
    <w:rsid w:val="00CD2E6C"/>
    <w:rsid w:val="00CD4B68"/>
    <w:rsid w:val="00CF48B7"/>
    <w:rsid w:val="00D022FB"/>
    <w:rsid w:val="00D04908"/>
    <w:rsid w:val="00D223FB"/>
    <w:rsid w:val="00D337DB"/>
    <w:rsid w:val="00D74AF8"/>
    <w:rsid w:val="00D814B2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101FA"/>
    <w:rsid w:val="00E30297"/>
    <w:rsid w:val="00E34444"/>
    <w:rsid w:val="00E43B31"/>
    <w:rsid w:val="00E93361"/>
    <w:rsid w:val="00E953C1"/>
    <w:rsid w:val="00EA3926"/>
    <w:rsid w:val="00EB470F"/>
    <w:rsid w:val="00ED14B4"/>
    <w:rsid w:val="00EE5F94"/>
    <w:rsid w:val="00EF37E2"/>
    <w:rsid w:val="00F03337"/>
    <w:rsid w:val="00F03FF1"/>
    <w:rsid w:val="00F26891"/>
    <w:rsid w:val="00F31628"/>
    <w:rsid w:val="00F366FA"/>
    <w:rsid w:val="00F4302C"/>
    <w:rsid w:val="00F4394B"/>
    <w:rsid w:val="00F451C9"/>
    <w:rsid w:val="00F60233"/>
    <w:rsid w:val="00F67AB2"/>
    <w:rsid w:val="00F70534"/>
    <w:rsid w:val="00F7676D"/>
    <w:rsid w:val="00F77E01"/>
    <w:rsid w:val="00F77F3F"/>
    <w:rsid w:val="00F95561"/>
    <w:rsid w:val="00FB3E49"/>
    <w:rsid w:val="00FC4559"/>
    <w:rsid w:val="00FD1503"/>
    <w:rsid w:val="00FD1BEE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CBC98-0AB9-4FEB-B75E-4AF0BC77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F45D-7CD9-4A7C-81B6-74833D30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44</Pages>
  <Words>8573</Words>
  <Characters>48870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7</cp:revision>
  <cp:lastPrinted>2019-07-19T12:47:00Z</cp:lastPrinted>
  <dcterms:created xsi:type="dcterms:W3CDTF">2019-07-18T13:00:00Z</dcterms:created>
  <dcterms:modified xsi:type="dcterms:W3CDTF">2019-07-29T10:18:00Z</dcterms:modified>
</cp:coreProperties>
</file>