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013E61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29.08</w:t>
      </w:r>
      <w:r w:rsidR="00AA2660">
        <w:rPr>
          <w:sz w:val="28"/>
          <w:szCs w:val="28"/>
          <w:lang w:eastAsia="ar-SA"/>
        </w:rPr>
        <w:t>.202</w:t>
      </w:r>
      <w:r w:rsidR="00784D60">
        <w:rPr>
          <w:sz w:val="28"/>
          <w:szCs w:val="28"/>
          <w:lang w:eastAsia="ar-SA"/>
        </w:rPr>
        <w:t>2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164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426BF9" w:rsidRPr="008C72F6" w:rsidRDefault="00910B40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 w:rsidR="00426BF9">
        <w:rPr>
          <w:rFonts w:eastAsia="Calibri"/>
          <w:b/>
          <w:color w:val="000000"/>
          <w:sz w:val="28"/>
          <w:szCs w:val="28"/>
        </w:rPr>
        <w:t>ых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 w:rsidR="00426BF9">
        <w:rPr>
          <w:rFonts w:eastAsia="Calibri"/>
          <w:b/>
          <w:color w:val="000000"/>
          <w:sz w:val="28"/>
          <w:szCs w:val="28"/>
        </w:rPr>
        <w:t>ов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013E61" w:rsidRPr="008C72F6" w:rsidRDefault="00426BF9" w:rsidP="00013E6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013E61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013E61" w:rsidRPr="008C72F6" w:rsidRDefault="00013E61" w:rsidP="00013E61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аукциона по продаже права аренды:</w:t>
      </w:r>
    </w:p>
    <w:p w:rsidR="00013E61" w:rsidRPr="008C72F6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1.1 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2625801</w:t>
      </w:r>
      <w:r w:rsidRPr="008C72F6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23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</w:t>
      </w:r>
      <w:r w:rsidRPr="008C72F6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«Звезда</w:t>
      </w:r>
      <w:r w:rsidRPr="008C72F6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разрешенного использования: для садоводства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1447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Pr="008C72F6" w:rsidRDefault="00013E61" w:rsidP="00013E61">
      <w:pPr>
        <w:overflowPunct w:val="0"/>
        <w:autoSpaceDE w:val="0"/>
        <w:autoSpaceDN w:val="0"/>
        <w:adjustRightInd w:val="0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53:11:2625801:189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СТ «Звезда»,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 xml:space="preserve">, с видом </w:t>
      </w:r>
      <w:r>
        <w:rPr>
          <w:rFonts w:eastAsia="Calibri"/>
          <w:color w:val="000000"/>
          <w:sz w:val="28"/>
          <w:szCs w:val="28"/>
        </w:rPr>
        <w:t>разрешенного использования: садоводство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1446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1.3 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53:11:2621301:29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«Родник», площадью 400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1448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53:11:2622701:104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</w:t>
      </w:r>
      <w:r w:rsidRPr="008C72F6">
        <w:rPr>
          <w:rFonts w:eastAsia="Calibri"/>
          <w:color w:val="000000"/>
          <w:sz w:val="28"/>
          <w:szCs w:val="28"/>
        </w:rPr>
        <w:lastRenderedPageBreak/>
        <w:t xml:space="preserve">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«Восход-1», площадью 400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1449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53:11:2632901:15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«Береговое»,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1440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53:11:0800609:64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«Панковское», площадью 1212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53:11:2635001:19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«Труженик»,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1.8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53:11:2632701:27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«Нефтяник»,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1.9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53:11:2632301:52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1.10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53:11:0800609:57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«Панковское»,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ведения садоводства и огородничества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1435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1.11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53:11:2632301:102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1434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53:11:0800609:73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«Панковское»,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ведения садоводства и огородничества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 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1.13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53:11:2633001:78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«Дубки»,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1.14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53:11:2640101:17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2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</w:t>
      </w:r>
      <w:proofErr w:type="spellStart"/>
      <w:r>
        <w:rPr>
          <w:rFonts w:eastAsia="Calibri"/>
          <w:color w:val="000000"/>
          <w:sz w:val="28"/>
          <w:szCs w:val="28"/>
        </w:rPr>
        <w:t>Плетниха</w:t>
      </w:r>
      <w:proofErr w:type="spellEnd"/>
      <w:r>
        <w:rPr>
          <w:rFonts w:eastAsia="Calibri"/>
          <w:color w:val="000000"/>
          <w:sz w:val="28"/>
          <w:szCs w:val="28"/>
        </w:rPr>
        <w:t>», площадью 1200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1431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1.15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53:11:2635001:133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«Труженик»,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1419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1.16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53:11:2632301:45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1.17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53:11:2632101:34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«Алые розы»,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1424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1.18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53:11:2634101:86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«Заречное», площадью 500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>о использования: для садоводства</w:t>
      </w:r>
      <w:r w:rsidRPr="008C72F6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1425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1.19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53:11:2630101:5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«Расцвет»,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1426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1.20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53:11:2632301:2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«Экран», площадью 1000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1427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1.21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53:11:0800609:74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«Панковское», площадью 600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1428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Default="00013E61" w:rsidP="00013E61">
      <w:pPr>
        <w:overflowPunct w:val="0"/>
        <w:autoSpaceDE w:val="0"/>
        <w:autoSpaceDN w:val="0"/>
        <w:adjustRightInd w:val="0"/>
        <w:ind w:left="108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1.22 </w:t>
      </w:r>
      <w:r w:rsidRPr="008C72F6">
        <w:rPr>
          <w:rFonts w:eastAsia="Calibri"/>
          <w:color w:val="000000"/>
          <w:sz w:val="28"/>
          <w:szCs w:val="28"/>
        </w:rPr>
        <w:t>земельного участка с к</w:t>
      </w:r>
      <w:r>
        <w:rPr>
          <w:rFonts w:eastAsia="Calibri"/>
          <w:color w:val="000000"/>
          <w:sz w:val="28"/>
          <w:szCs w:val="28"/>
        </w:rPr>
        <w:t>адастровым номером 53:11:2634401:5</w:t>
      </w:r>
      <w:r w:rsidRPr="008C72F6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</w:t>
      </w:r>
      <w:r>
        <w:rPr>
          <w:rFonts w:eastAsia="Calibri"/>
          <w:color w:val="000000"/>
          <w:sz w:val="28"/>
          <w:szCs w:val="28"/>
        </w:rPr>
        <w:t xml:space="preserve">№ </w:t>
      </w:r>
      <w:proofErr w:type="gramStart"/>
      <w:r>
        <w:rPr>
          <w:rFonts w:eastAsia="Calibri"/>
          <w:color w:val="000000"/>
          <w:sz w:val="28"/>
          <w:szCs w:val="28"/>
        </w:rPr>
        <w:t>3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СТ «</w:t>
      </w:r>
      <w:proofErr w:type="spellStart"/>
      <w:r>
        <w:rPr>
          <w:rFonts w:eastAsia="Calibri"/>
          <w:color w:val="000000"/>
          <w:sz w:val="28"/>
          <w:szCs w:val="28"/>
        </w:rPr>
        <w:t>Витаминка</w:t>
      </w:r>
      <w:proofErr w:type="spellEnd"/>
      <w:r>
        <w:rPr>
          <w:rFonts w:eastAsia="Calibri"/>
          <w:color w:val="000000"/>
          <w:sz w:val="28"/>
          <w:szCs w:val="28"/>
        </w:rPr>
        <w:t>», площадью 509</w:t>
      </w:r>
      <w:r w:rsidRPr="008C72F6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кв.м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  <w:r w:rsidRPr="008C72F6">
        <w:rPr>
          <w:rFonts w:eastAsia="Calibri"/>
          <w:color w:val="000000"/>
          <w:sz w:val="28"/>
          <w:szCs w:val="28"/>
        </w:rPr>
        <w:t>, с видом разрешенног</w:t>
      </w:r>
      <w:r>
        <w:rPr>
          <w:rFonts w:eastAsia="Calibri"/>
          <w:color w:val="000000"/>
          <w:sz w:val="28"/>
          <w:szCs w:val="28"/>
        </w:rPr>
        <w:t xml:space="preserve">о использования: садоводство </w:t>
      </w:r>
      <w:r w:rsidRPr="008C72F6">
        <w:rPr>
          <w:rFonts w:eastAsia="Calibri"/>
          <w:color w:val="000000"/>
          <w:sz w:val="28"/>
          <w:szCs w:val="28"/>
        </w:rPr>
        <w:t>(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1420</w:t>
      </w:r>
      <w:r w:rsidRPr="008C72F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вх</w:t>
      </w:r>
      <w:proofErr w:type="spellEnd"/>
      <w:r w:rsidRPr="008C72F6">
        <w:rPr>
          <w:rFonts w:eastAsia="Calibri"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C72F6">
        <w:rPr>
          <w:rFonts w:eastAsia="Calibri"/>
          <w:color w:val="000000"/>
          <w:sz w:val="28"/>
          <w:szCs w:val="28"/>
        </w:rPr>
        <w:t xml:space="preserve">№ </w:t>
      </w:r>
      <w:r>
        <w:rPr>
          <w:rFonts w:eastAsia="Calibri"/>
          <w:color w:val="000000"/>
          <w:sz w:val="28"/>
          <w:szCs w:val="28"/>
        </w:rPr>
        <w:t>1535</w:t>
      </w:r>
      <w:r w:rsidRPr="008C72F6">
        <w:rPr>
          <w:rFonts w:eastAsia="Calibri"/>
          <w:color w:val="000000"/>
          <w:sz w:val="28"/>
          <w:szCs w:val="28"/>
        </w:rPr>
        <w:t>).</w:t>
      </w:r>
    </w:p>
    <w:p w:rsidR="00013E61" w:rsidRPr="008C72F6" w:rsidRDefault="00013E61" w:rsidP="00013E61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013E61" w:rsidRDefault="00013E61" w:rsidP="00013E61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013E61" w:rsidRDefault="00013E61" w:rsidP="00013E61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  <w:bookmarkStart w:id="0" w:name="_GoBack"/>
      <w:bookmarkEnd w:id="0"/>
    </w:p>
    <w:p w:rsidR="00013E61" w:rsidRPr="00966B75" w:rsidRDefault="00013E61" w:rsidP="00013E61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  <w:r w:rsidRPr="00966B75">
        <w:rPr>
          <w:rFonts w:eastAsia="Arial Unicode MS"/>
          <w:sz w:val="28"/>
          <w:szCs w:val="28"/>
        </w:rPr>
        <w:t xml:space="preserve">Заместитель Главы Панковского                          </w:t>
      </w:r>
    </w:p>
    <w:p w:rsidR="00013E61" w:rsidRDefault="00013E61" w:rsidP="00013E6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A4BF2">
        <w:rPr>
          <w:rFonts w:eastAsia="Arial Unicode MS"/>
          <w:sz w:val="28"/>
          <w:szCs w:val="28"/>
        </w:rPr>
        <w:t xml:space="preserve">городского поселения                                                                    </w:t>
      </w:r>
      <w:r>
        <w:rPr>
          <w:rFonts w:eastAsia="Arial Unicode MS"/>
          <w:sz w:val="28"/>
          <w:szCs w:val="28"/>
        </w:rPr>
        <w:t xml:space="preserve"> Л.Р. </w:t>
      </w:r>
      <w:proofErr w:type="spellStart"/>
      <w:r>
        <w:rPr>
          <w:rFonts w:eastAsia="Arial Unicode MS"/>
          <w:sz w:val="28"/>
          <w:szCs w:val="28"/>
        </w:rPr>
        <w:t>Лещишина</w:t>
      </w:r>
      <w:proofErr w:type="spellEnd"/>
    </w:p>
    <w:p w:rsidR="00521E95" w:rsidRPr="001901BC" w:rsidRDefault="00521E95" w:rsidP="00013E6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</w:pPr>
    </w:p>
    <w:sectPr w:rsidR="00521E95" w:rsidRPr="001901BC" w:rsidSect="00CB4661"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80" w:rsidRDefault="009E1480">
      <w:r>
        <w:separator/>
      </w:r>
    </w:p>
  </w:endnote>
  <w:endnote w:type="continuationSeparator" w:id="0">
    <w:p w:rsidR="009E1480" w:rsidRDefault="009E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80" w:rsidRDefault="009E1480">
      <w:r>
        <w:separator/>
      </w:r>
    </w:p>
  </w:footnote>
  <w:footnote w:type="continuationSeparator" w:id="0">
    <w:p w:rsidR="009E1480" w:rsidRDefault="009E1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93145"/>
    <w:rsid w:val="000A3EC5"/>
    <w:rsid w:val="000B16F9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E2A8B"/>
    <w:rsid w:val="00CE6805"/>
    <w:rsid w:val="00CF7E7E"/>
    <w:rsid w:val="00D004F6"/>
    <w:rsid w:val="00D02DFF"/>
    <w:rsid w:val="00D112D4"/>
    <w:rsid w:val="00D132D0"/>
    <w:rsid w:val="00D340DA"/>
    <w:rsid w:val="00D471C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81EA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166</cp:revision>
  <cp:lastPrinted>2022-02-22T09:56:00Z</cp:lastPrinted>
  <dcterms:created xsi:type="dcterms:W3CDTF">2019-02-11T12:59:00Z</dcterms:created>
  <dcterms:modified xsi:type="dcterms:W3CDTF">2022-08-29T12:22:00Z</dcterms:modified>
</cp:coreProperties>
</file>