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6D" w:rsidRPr="00963A6F" w:rsidRDefault="007A606D" w:rsidP="007A606D">
      <w:pPr>
        <w:jc w:val="center"/>
        <w:rPr>
          <w:sz w:val="28"/>
          <w:szCs w:val="28"/>
        </w:rPr>
      </w:pPr>
      <w:r w:rsidRPr="0096781B">
        <w:rPr>
          <w:noProof/>
          <w:sz w:val="8"/>
          <w:szCs w:val="8"/>
        </w:rPr>
        <w:drawing>
          <wp:inline distT="0" distB="0" distL="0" distR="0">
            <wp:extent cx="723265" cy="8870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887095"/>
                    </a:xfrm>
                    <a:prstGeom prst="rect">
                      <a:avLst/>
                    </a:prstGeom>
                    <a:noFill/>
                    <a:ln>
                      <a:noFill/>
                    </a:ln>
                  </pic:spPr>
                </pic:pic>
              </a:graphicData>
            </a:graphic>
          </wp:inline>
        </w:drawing>
      </w:r>
    </w:p>
    <w:p w:rsidR="007A606D" w:rsidRPr="004C5E05" w:rsidRDefault="007A606D" w:rsidP="007A606D">
      <w:pPr>
        <w:jc w:val="center"/>
        <w:rPr>
          <w:sz w:val="28"/>
          <w:szCs w:val="28"/>
        </w:rPr>
      </w:pPr>
      <w:r w:rsidRPr="004C5E05">
        <w:rPr>
          <w:sz w:val="28"/>
          <w:szCs w:val="28"/>
        </w:rPr>
        <w:t xml:space="preserve">Российская Федерация                                                 </w:t>
      </w:r>
    </w:p>
    <w:p w:rsidR="007A606D" w:rsidRPr="004C5E05" w:rsidRDefault="007A606D" w:rsidP="007A606D">
      <w:pPr>
        <w:jc w:val="center"/>
        <w:rPr>
          <w:sz w:val="28"/>
          <w:szCs w:val="28"/>
        </w:rPr>
      </w:pPr>
      <w:r w:rsidRPr="004C5E05">
        <w:rPr>
          <w:sz w:val="28"/>
          <w:szCs w:val="28"/>
        </w:rPr>
        <w:t>Новгородская область Новгородский район</w:t>
      </w:r>
    </w:p>
    <w:p w:rsidR="007A606D" w:rsidRPr="004C5E05" w:rsidRDefault="007A606D" w:rsidP="007A606D">
      <w:pPr>
        <w:jc w:val="center"/>
        <w:rPr>
          <w:sz w:val="28"/>
          <w:szCs w:val="28"/>
        </w:rPr>
      </w:pPr>
      <w:r w:rsidRPr="004C5E05">
        <w:rPr>
          <w:sz w:val="28"/>
          <w:szCs w:val="28"/>
        </w:rPr>
        <w:t>Администрация Панковского городского поселения</w:t>
      </w:r>
    </w:p>
    <w:p w:rsidR="007A606D" w:rsidRPr="00387EC7" w:rsidRDefault="007A606D" w:rsidP="007A606D">
      <w:pPr>
        <w:jc w:val="center"/>
      </w:pPr>
    </w:p>
    <w:p w:rsidR="007A606D" w:rsidRPr="00963A6F" w:rsidRDefault="007A606D" w:rsidP="007A606D">
      <w:pPr>
        <w:jc w:val="center"/>
        <w:rPr>
          <w:b/>
          <w:bCs/>
          <w:sz w:val="28"/>
          <w:szCs w:val="28"/>
        </w:rPr>
      </w:pPr>
      <w:r w:rsidRPr="00963A6F">
        <w:rPr>
          <w:b/>
          <w:bCs/>
          <w:sz w:val="28"/>
          <w:szCs w:val="28"/>
        </w:rPr>
        <w:t>ПОСТАНОВЛЕНИЕ</w:t>
      </w:r>
    </w:p>
    <w:p w:rsidR="007A606D" w:rsidRDefault="0057279E" w:rsidP="0057279E">
      <w:pPr>
        <w:jc w:val="center"/>
        <w:rPr>
          <w:sz w:val="26"/>
          <w:szCs w:val="26"/>
        </w:rPr>
      </w:pPr>
      <w:r>
        <w:rPr>
          <w:sz w:val="26"/>
          <w:szCs w:val="26"/>
        </w:rPr>
        <w:t>ПРОЕКТ</w:t>
      </w:r>
    </w:p>
    <w:p w:rsidR="007A606D" w:rsidRPr="0096781B" w:rsidRDefault="0057279E" w:rsidP="007A606D">
      <w:pPr>
        <w:rPr>
          <w:sz w:val="26"/>
          <w:szCs w:val="26"/>
        </w:rPr>
      </w:pPr>
      <w:r w:rsidRPr="0096781B">
        <w:rPr>
          <w:sz w:val="26"/>
          <w:szCs w:val="26"/>
        </w:rPr>
        <w:t>О</w:t>
      </w:r>
      <w:r w:rsidR="007A606D" w:rsidRPr="0096781B">
        <w:rPr>
          <w:sz w:val="26"/>
          <w:szCs w:val="26"/>
        </w:rPr>
        <w:t>т</w:t>
      </w:r>
      <w:r>
        <w:rPr>
          <w:sz w:val="26"/>
          <w:szCs w:val="26"/>
        </w:rPr>
        <w:t>_____</w:t>
      </w:r>
      <w:r w:rsidR="007A606D" w:rsidRPr="0096781B">
        <w:rPr>
          <w:sz w:val="26"/>
          <w:szCs w:val="26"/>
        </w:rPr>
        <w:t>.202</w:t>
      </w:r>
      <w:r>
        <w:rPr>
          <w:sz w:val="26"/>
          <w:szCs w:val="26"/>
        </w:rPr>
        <w:t>1</w:t>
      </w:r>
      <w:r w:rsidR="007A606D" w:rsidRPr="0096781B">
        <w:rPr>
          <w:sz w:val="26"/>
          <w:szCs w:val="26"/>
        </w:rPr>
        <w:t xml:space="preserve">   № </w:t>
      </w:r>
      <w:r>
        <w:rPr>
          <w:sz w:val="26"/>
          <w:szCs w:val="26"/>
        </w:rPr>
        <w:t>___</w:t>
      </w:r>
    </w:p>
    <w:p w:rsidR="007A606D" w:rsidRPr="0096781B" w:rsidRDefault="007A606D" w:rsidP="007A606D">
      <w:pPr>
        <w:rPr>
          <w:sz w:val="26"/>
          <w:szCs w:val="26"/>
        </w:rPr>
      </w:pPr>
      <w:r w:rsidRPr="0096781B">
        <w:rPr>
          <w:sz w:val="26"/>
          <w:szCs w:val="26"/>
        </w:rPr>
        <w:t>р.п. Панковка</w:t>
      </w:r>
    </w:p>
    <w:p w:rsidR="007A606D" w:rsidRPr="0096781B" w:rsidRDefault="007A606D" w:rsidP="007A606D">
      <w:pPr>
        <w:spacing w:line="240" w:lineRule="exact"/>
        <w:jc w:val="both"/>
        <w:rPr>
          <w:b/>
          <w:sz w:val="26"/>
          <w:szCs w:val="26"/>
        </w:rPr>
      </w:pPr>
    </w:p>
    <w:p w:rsidR="007A606D" w:rsidRPr="0096781B" w:rsidRDefault="007A606D" w:rsidP="007A606D">
      <w:pPr>
        <w:spacing w:line="240" w:lineRule="exact"/>
        <w:jc w:val="both"/>
        <w:rPr>
          <w:b/>
          <w:sz w:val="26"/>
          <w:szCs w:val="26"/>
        </w:rPr>
      </w:pPr>
      <w:r w:rsidRPr="0096781B">
        <w:rPr>
          <w:b/>
          <w:sz w:val="26"/>
          <w:szCs w:val="26"/>
        </w:rPr>
        <w:t>О внесении изменений в муниципальную</w:t>
      </w:r>
    </w:p>
    <w:p w:rsidR="007A606D" w:rsidRPr="0096781B" w:rsidRDefault="007A606D" w:rsidP="007A606D">
      <w:pPr>
        <w:spacing w:line="240" w:lineRule="exact"/>
        <w:jc w:val="both"/>
        <w:rPr>
          <w:b/>
          <w:sz w:val="26"/>
          <w:szCs w:val="26"/>
        </w:rPr>
      </w:pPr>
      <w:r w:rsidRPr="0096781B">
        <w:rPr>
          <w:b/>
          <w:sz w:val="26"/>
          <w:szCs w:val="26"/>
        </w:rPr>
        <w:t xml:space="preserve">программу «Формирование современной </w:t>
      </w:r>
    </w:p>
    <w:p w:rsidR="007A606D" w:rsidRPr="0096781B" w:rsidRDefault="007A606D" w:rsidP="007A606D">
      <w:pPr>
        <w:spacing w:line="240" w:lineRule="exact"/>
        <w:jc w:val="both"/>
        <w:rPr>
          <w:b/>
          <w:sz w:val="26"/>
          <w:szCs w:val="26"/>
        </w:rPr>
      </w:pPr>
      <w:r w:rsidRPr="0096781B">
        <w:rPr>
          <w:b/>
          <w:sz w:val="26"/>
          <w:szCs w:val="26"/>
        </w:rPr>
        <w:t xml:space="preserve">городской среды на территории  </w:t>
      </w:r>
    </w:p>
    <w:p w:rsidR="007A606D" w:rsidRPr="0096781B" w:rsidRDefault="007A606D" w:rsidP="007A606D">
      <w:pPr>
        <w:spacing w:line="240" w:lineRule="exact"/>
        <w:jc w:val="both"/>
        <w:rPr>
          <w:b/>
          <w:sz w:val="26"/>
          <w:szCs w:val="26"/>
        </w:rPr>
      </w:pPr>
      <w:r w:rsidRPr="0096781B">
        <w:rPr>
          <w:b/>
          <w:sz w:val="26"/>
          <w:szCs w:val="26"/>
        </w:rPr>
        <w:t xml:space="preserve">Панковского городского поселения </w:t>
      </w:r>
    </w:p>
    <w:p w:rsidR="007A606D" w:rsidRPr="0096781B" w:rsidRDefault="007A606D" w:rsidP="007A606D">
      <w:pPr>
        <w:spacing w:line="240" w:lineRule="exact"/>
        <w:jc w:val="both"/>
        <w:rPr>
          <w:b/>
          <w:sz w:val="26"/>
          <w:szCs w:val="26"/>
        </w:rPr>
      </w:pPr>
      <w:r w:rsidRPr="0096781B">
        <w:rPr>
          <w:b/>
          <w:sz w:val="26"/>
          <w:szCs w:val="26"/>
        </w:rPr>
        <w:t xml:space="preserve">Новгородского муниципального района </w:t>
      </w:r>
    </w:p>
    <w:p w:rsidR="007A606D" w:rsidRPr="0096781B" w:rsidRDefault="007A606D" w:rsidP="007A606D">
      <w:pPr>
        <w:jc w:val="both"/>
        <w:rPr>
          <w:b/>
          <w:sz w:val="26"/>
          <w:szCs w:val="26"/>
        </w:rPr>
      </w:pPr>
      <w:r w:rsidRPr="0096781B">
        <w:rPr>
          <w:b/>
          <w:sz w:val="26"/>
          <w:szCs w:val="26"/>
        </w:rPr>
        <w:t>Новгородской области на 2018-2024 годы»</w:t>
      </w:r>
    </w:p>
    <w:p w:rsidR="007A606D" w:rsidRPr="0096781B" w:rsidRDefault="007A606D" w:rsidP="007A606D">
      <w:pPr>
        <w:jc w:val="both"/>
        <w:rPr>
          <w:b/>
          <w:sz w:val="26"/>
          <w:szCs w:val="26"/>
        </w:rPr>
      </w:pPr>
    </w:p>
    <w:p w:rsidR="007A606D" w:rsidRPr="0096781B" w:rsidRDefault="007A606D" w:rsidP="007A606D">
      <w:pPr>
        <w:pStyle w:val="ConsPlusTitle"/>
        <w:widowControl/>
        <w:ind w:firstLine="567"/>
        <w:jc w:val="both"/>
        <w:rPr>
          <w:rFonts w:ascii="Times New Roman" w:hAnsi="Times New Roman" w:cs="Times New Roman"/>
          <w:b w:val="0"/>
          <w:sz w:val="26"/>
          <w:szCs w:val="26"/>
        </w:rPr>
      </w:pPr>
      <w:r w:rsidRPr="0096781B">
        <w:rPr>
          <w:rFonts w:ascii="Times New Roman" w:hAnsi="Times New Roman" w:cs="Times New Roman"/>
          <w:sz w:val="26"/>
          <w:szCs w:val="26"/>
        </w:rPr>
        <w:tab/>
      </w:r>
      <w:r w:rsidRPr="0096781B">
        <w:rPr>
          <w:rFonts w:ascii="Times New Roman" w:hAnsi="Times New Roman" w:cs="Times New Roman"/>
          <w:b w:val="0"/>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96781B">
        <w:rPr>
          <w:sz w:val="26"/>
          <w:szCs w:val="26"/>
        </w:rPr>
        <w:t xml:space="preserve"> </w:t>
      </w:r>
      <w:r w:rsidRPr="0096781B">
        <w:rPr>
          <w:rFonts w:ascii="Times New Roman" w:hAnsi="Times New Roman" w:cs="Times New Roman"/>
          <w:b w:val="0"/>
          <w:sz w:val="26"/>
          <w:szCs w:val="26"/>
        </w:rPr>
        <w:t>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2018 - 2024 годы",</w:t>
      </w:r>
      <w:r w:rsidRPr="0096781B">
        <w:rPr>
          <w:rFonts w:ascii="Times New Roman" w:hAnsi="Times New Roman" w:cs="Times New Roman"/>
          <w:sz w:val="26"/>
          <w:szCs w:val="26"/>
        </w:rPr>
        <w:t xml:space="preserve"> </w:t>
      </w:r>
      <w:r w:rsidRPr="00725348">
        <w:rPr>
          <w:rFonts w:ascii="Times New Roman" w:hAnsi="Times New Roman" w:cs="Times New Roman"/>
          <w:b w:val="0"/>
          <w:bCs w:val="0"/>
          <w:sz w:val="26"/>
          <w:szCs w:val="26"/>
        </w:rPr>
        <w:t>Постановлением Администрации Панковского городского поселения от 10.10.2013 №110 «Об утверждении Порядка принятия решений о разработке муниципальных программ и их формирования и реализации»</w:t>
      </w:r>
      <w:r>
        <w:rPr>
          <w:rFonts w:ascii="Times New Roman" w:hAnsi="Times New Roman" w:cs="Times New Roman"/>
          <w:b w:val="0"/>
          <w:bCs w:val="0"/>
          <w:sz w:val="26"/>
          <w:szCs w:val="26"/>
        </w:rPr>
        <w:t xml:space="preserve">, </w:t>
      </w:r>
      <w:r w:rsidRPr="0096781B">
        <w:rPr>
          <w:rFonts w:ascii="Times New Roman" w:hAnsi="Times New Roman" w:cs="Times New Roman"/>
          <w:b w:val="0"/>
          <w:sz w:val="26"/>
          <w:szCs w:val="26"/>
        </w:rPr>
        <w:t>Администрация Панковского городского поселения</w:t>
      </w:r>
    </w:p>
    <w:p w:rsidR="007A606D" w:rsidRPr="0096781B" w:rsidRDefault="007A606D" w:rsidP="007A606D">
      <w:pPr>
        <w:pStyle w:val="ConsPlusTitle"/>
        <w:widowControl/>
        <w:jc w:val="both"/>
        <w:rPr>
          <w:rFonts w:ascii="Times New Roman" w:hAnsi="Times New Roman" w:cs="Times New Roman"/>
          <w:b w:val="0"/>
          <w:sz w:val="26"/>
          <w:szCs w:val="26"/>
        </w:rPr>
      </w:pPr>
    </w:p>
    <w:p w:rsidR="007A606D" w:rsidRPr="0096781B" w:rsidRDefault="007A606D" w:rsidP="007A606D">
      <w:pPr>
        <w:jc w:val="both"/>
        <w:rPr>
          <w:b/>
          <w:sz w:val="26"/>
          <w:szCs w:val="26"/>
        </w:rPr>
      </w:pPr>
      <w:r w:rsidRPr="0096781B">
        <w:rPr>
          <w:b/>
          <w:sz w:val="26"/>
          <w:szCs w:val="26"/>
        </w:rPr>
        <w:t>ПОСТАНОВЛЯЕТ:</w:t>
      </w:r>
    </w:p>
    <w:p w:rsidR="007A606D" w:rsidRPr="0096781B" w:rsidRDefault="007A606D" w:rsidP="007A606D">
      <w:pPr>
        <w:jc w:val="both"/>
        <w:rPr>
          <w:b/>
          <w:sz w:val="26"/>
          <w:szCs w:val="26"/>
        </w:rPr>
      </w:pPr>
    </w:p>
    <w:p w:rsidR="007A606D" w:rsidRDefault="007A606D" w:rsidP="007A606D">
      <w:pPr>
        <w:jc w:val="both"/>
        <w:rPr>
          <w:sz w:val="26"/>
          <w:szCs w:val="26"/>
        </w:rPr>
      </w:pPr>
      <w:r w:rsidRPr="0096781B">
        <w:rPr>
          <w:b/>
          <w:sz w:val="26"/>
          <w:szCs w:val="26"/>
        </w:rPr>
        <w:tab/>
      </w:r>
      <w:r w:rsidRPr="0096781B">
        <w:rPr>
          <w:sz w:val="26"/>
          <w:szCs w:val="26"/>
        </w:rPr>
        <w:t>1. Внести в муниципальную программу</w:t>
      </w:r>
      <w:r>
        <w:rPr>
          <w:sz w:val="26"/>
          <w:szCs w:val="26"/>
        </w:rPr>
        <w:t xml:space="preserve"> </w:t>
      </w:r>
      <w:r w:rsidRPr="00725348">
        <w:rPr>
          <w:sz w:val="26"/>
          <w:szCs w:val="26"/>
        </w:rPr>
        <w:t>«Формирование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2018-2024 годы»</w:t>
      </w:r>
      <w:r w:rsidRPr="0096781B">
        <w:rPr>
          <w:sz w:val="26"/>
          <w:szCs w:val="26"/>
        </w:rPr>
        <w:t>, утвержденную Постановлением Администрации Панковского городского поселения от 29.09.2017 г № 223 (далее по тексту – муниципальная программа)</w:t>
      </w:r>
      <w:r>
        <w:rPr>
          <w:sz w:val="26"/>
          <w:szCs w:val="26"/>
        </w:rPr>
        <w:t xml:space="preserve"> следующие изменения</w:t>
      </w:r>
      <w:r w:rsidRPr="0096781B">
        <w:rPr>
          <w:sz w:val="26"/>
          <w:szCs w:val="26"/>
        </w:rPr>
        <w:t>:</w:t>
      </w:r>
    </w:p>
    <w:p w:rsidR="0057279E" w:rsidRDefault="0057279E" w:rsidP="0057279E">
      <w:pPr>
        <w:pStyle w:val="a3"/>
        <w:spacing w:before="0" w:beforeAutospacing="0" w:after="0" w:afterAutospacing="0"/>
        <w:ind w:firstLine="708"/>
        <w:jc w:val="both"/>
        <w:rPr>
          <w:color w:val="FF0000"/>
          <w:sz w:val="26"/>
          <w:szCs w:val="26"/>
        </w:rPr>
      </w:pPr>
      <w:r>
        <w:rPr>
          <w:sz w:val="26"/>
          <w:szCs w:val="26"/>
        </w:rPr>
        <w:t>1.1.</w:t>
      </w:r>
      <w:r w:rsidRPr="0057279E">
        <w:rPr>
          <w:sz w:val="26"/>
          <w:szCs w:val="26"/>
        </w:rPr>
        <w:t xml:space="preserve"> </w:t>
      </w:r>
      <w:r>
        <w:rPr>
          <w:sz w:val="26"/>
          <w:szCs w:val="26"/>
        </w:rPr>
        <w:t>Раздел 7 Паспорта «Объемы и источники финансирования Программы в целом и по годам реализации» изложить в следующей редакции:</w:t>
      </w:r>
    </w:p>
    <w:p w:rsidR="0057279E" w:rsidRPr="0057279E" w:rsidRDefault="0057279E" w:rsidP="0057279E">
      <w:pPr>
        <w:jc w:val="center"/>
        <w:rPr>
          <w:color w:val="FF0000"/>
          <w:sz w:val="26"/>
          <w:szCs w:val="26"/>
        </w:rPr>
      </w:pPr>
      <w:r w:rsidRPr="0057279E">
        <w:rPr>
          <w:b/>
          <w:caps/>
          <w:color w:val="FF0000"/>
          <w:sz w:val="26"/>
          <w:szCs w:val="26"/>
        </w:rPr>
        <w:t xml:space="preserve">«7. </w:t>
      </w:r>
      <w:r w:rsidRPr="0057279E">
        <w:rPr>
          <w:b/>
          <w:color w:val="FF0000"/>
          <w:sz w:val="26"/>
          <w:szCs w:val="26"/>
        </w:rPr>
        <w:t>Объемы и источники финансирования Программы в целом и по годам реализации (тыс. руб.):</w:t>
      </w:r>
    </w:p>
    <w:tbl>
      <w:tblPr>
        <w:tblpPr w:leftFromText="180" w:rightFromText="180" w:bottomFromText="160" w:vertAnchor="text" w:horzAnchor="margin" w:tblpX="-933" w:tblpY="296"/>
        <w:tblW w:w="10485" w:type="dxa"/>
        <w:tblLayout w:type="fixed"/>
        <w:tblCellMar>
          <w:left w:w="75" w:type="dxa"/>
          <w:right w:w="75" w:type="dxa"/>
        </w:tblCellMar>
        <w:tblLook w:val="0000" w:firstRow="0" w:lastRow="0" w:firstColumn="0" w:lastColumn="0" w:noHBand="0" w:noVBand="0"/>
      </w:tblPr>
      <w:tblGrid>
        <w:gridCol w:w="1129"/>
        <w:gridCol w:w="1701"/>
        <w:gridCol w:w="1640"/>
        <w:gridCol w:w="1479"/>
        <w:gridCol w:w="1559"/>
        <w:gridCol w:w="1418"/>
        <w:gridCol w:w="1559"/>
      </w:tblGrid>
      <w:tr w:rsidR="0057279E" w:rsidRPr="0057279E" w:rsidTr="00AA7B9D">
        <w:trPr>
          <w:trHeight w:val="395"/>
        </w:trPr>
        <w:tc>
          <w:tcPr>
            <w:tcW w:w="1129" w:type="dxa"/>
            <w:vMerge w:val="restart"/>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color w:val="FF0000"/>
                <w:sz w:val="26"/>
                <w:szCs w:val="26"/>
                <w:lang w:eastAsia="en-US"/>
              </w:rPr>
              <w:t>Год</w:t>
            </w:r>
          </w:p>
        </w:tc>
        <w:tc>
          <w:tcPr>
            <w:tcW w:w="9356" w:type="dxa"/>
            <w:gridSpan w:val="6"/>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Источник финансирования</w:t>
            </w:r>
          </w:p>
        </w:tc>
      </w:tr>
      <w:tr w:rsidR="0057279E" w:rsidRPr="0057279E" w:rsidTr="00AA7B9D">
        <w:trPr>
          <w:trHeight w:val="395"/>
        </w:trPr>
        <w:tc>
          <w:tcPr>
            <w:tcW w:w="1129" w:type="dxa"/>
            <w:vMerge/>
            <w:tcBorders>
              <w:top w:val="single" w:sz="4" w:space="0" w:color="auto"/>
              <w:left w:val="single" w:sz="4" w:space="0" w:color="auto"/>
              <w:bottom w:val="single" w:sz="4" w:space="0" w:color="auto"/>
              <w:right w:val="single" w:sz="4" w:space="0" w:color="auto"/>
            </w:tcBorders>
            <w:vAlign w:val="center"/>
          </w:tcPr>
          <w:p w:rsidR="0057279E" w:rsidRPr="0057279E" w:rsidRDefault="0057279E" w:rsidP="00AA7B9D">
            <w:pPr>
              <w:rPr>
                <w:rFonts w:eastAsia="Lucida Sans Unicode"/>
                <w:color w:val="FF0000"/>
                <w:sz w:val="26"/>
                <w:szCs w:val="26"/>
                <w:lang w:eastAsia="en-US" w:bidi="en-US"/>
              </w:rPr>
            </w:pP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федеральный    бюджет</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областной   бюджет</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бюджет муниципального района</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 xml:space="preserve">бюджет </w:t>
            </w:r>
          </w:p>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поселения</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внебюджетные средства</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всего</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lastRenderedPageBreak/>
              <w:t>1</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2</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3</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val="en-US" w:eastAsia="en-US" w:bidi="en-US"/>
              </w:rPr>
            </w:pPr>
            <w:r w:rsidRPr="0057279E">
              <w:rPr>
                <w:color w:val="FF0000"/>
                <w:sz w:val="26"/>
                <w:szCs w:val="26"/>
                <w:lang w:eastAsia="en-US"/>
              </w:rPr>
              <w:t>4</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color w:val="FF0000"/>
                <w:sz w:val="26"/>
                <w:szCs w:val="26"/>
                <w:lang w:eastAsia="en-US"/>
              </w:rPr>
              <w:t>5</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color w:val="FF0000"/>
                <w:sz w:val="26"/>
                <w:szCs w:val="26"/>
                <w:lang w:eastAsia="en-US"/>
              </w:rPr>
              <w:t>6</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color w:val="FF0000"/>
                <w:sz w:val="26"/>
                <w:szCs w:val="26"/>
                <w:lang w:eastAsia="en-US"/>
              </w:rPr>
              <w:t>7</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rPr>
                <w:rFonts w:eastAsia="Lucida Sans Unicode"/>
                <w:color w:val="FF0000"/>
                <w:sz w:val="26"/>
                <w:szCs w:val="26"/>
                <w:lang w:eastAsia="en-US" w:bidi="en-US"/>
              </w:rPr>
            </w:pPr>
            <w:r w:rsidRPr="0057279E">
              <w:rPr>
                <w:rFonts w:eastAsia="Lucida Sans Unicode"/>
                <w:color w:val="FF0000"/>
                <w:sz w:val="26"/>
                <w:szCs w:val="26"/>
                <w:lang w:eastAsia="en-US" w:bidi="en-US"/>
              </w:rPr>
              <w:t>2018</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1776,8</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1018,5</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1761,7</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177,9</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4734,9</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rPr>
                <w:rFonts w:eastAsia="Lucida Sans Unicode"/>
                <w:color w:val="FF0000"/>
                <w:sz w:val="26"/>
                <w:szCs w:val="26"/>
                <w:lang w:eastAsia="en-US" w:bidi="en-US"/>
              </w:rPr>
            </w:pPr>
            <w:r w:rsidRPr="0057279E">
              <w:rPr>
                <w:rFonts w:eastAsia="Lucida Sans Unicode"/>
                <w:color w:val="FF0000"/>
                <w:sz w:val="26"/>
                <w:szCs w:val="26"/>
                <w:lang w:eastAsia="en-US" w:bidi="en-US"/>
              </w:rPr>
              <w:t>2019</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3345,35194</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103,46406</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1158,51850</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479,52754</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5086,86204</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rPr>
                <w:rFonts w:eastAsia="Lucida Sans Unicode"/>
                <w:color w:val="FF0000"/>
                <w:sz w:val="26"/>
                <w:szCs w:val="26"/>
                <w:lang w:eastAsia="en-US" w:bidi="en-US"/>
              </w:rPr>
            </w:pPr>
            <w:r w:rsidRPr="0057279E">
              <w:rPr>
                <w:rFonts w:eastAsia="Lucida Sans Unicode"/>
                <w:color w:val="FF0000"/>
                <w:sz w:val="26"/>
                <w:szCs w:val="26"/>
                <w:lang w:eastAsia="en-US" w:bidi="en-US"/>
              </w:rPr>
              <w:t>2020</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2429,68470</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75,14530</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1469,73840</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860,00000</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4834,56840</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rPr>
                <w:rFonts w:eastAsia="Lucida Sans Unicode"/>
                <w:color w:val="FF0000"/>
                <w:sz w:val="26"/>
                <w:szCs w:val="26"/>
                <w:lang w:eastAsia="en-US" w:bidi="en-US"/>
              </w:rPr>
            </w:pPr>
            <w:r w:rsidRPr="0057279E">
              <w:rPr>
                <w:rFonts w:eastAsia="Lucida Sans Unicode"/>
                <w:color w:val="FF0000"/>
                <w:sz w:val="26"/>
                <w:szCs w:val="26"/>
                <w:lang w:eastAsia="en-US" w:bidi="en-US"/>
              </w:rPr>
              <w:t>2021</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1324,16543</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479,52754</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1803,69297</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rPr>
                <w:rFonts w:eastAsia="Lucida Sans Unicode"/>
                <w:color w:val="FF0000"/>
                <w:sz w:val="26"/>
                <w:szCs w:val="26"/>
                <w:lang w:eastAsia="en-US" w:bidi="en-US"/>
              </w:rPr>
            </w:pPr>
            <w:r w:rsidRPr="0057279E">
              <w:rPr>
                <w:rFonts w:eastAsia="Lucida Sans Unicode"/>
                <w:color w:val="FF0000"/>
                <w:sz w:val="26"/>
                <w:szCs w:val="26"/>
                <w:lang w:eastAsia="en-US" w:bidi="en-US"/>
              </w:rPr>
              <w:t>2022</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1324,16543</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479,52754</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1803,69297</w:t>
            </w:r>
          </w:p>
        </w:tc>
      </w:tr>
      <w:tr w:rsidR="0057279E" w:rsidRPr="0057279E" w:rsidTr="00AA7B9D">
        <w:trPr>
          <w:trHeight w:val="266"/>
        </w:trPr>
        <w:tc>
          <w:tcPr>
            <w:tcW w:w="112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rPr>
                <w:rFonts w:eastAsia="Lucida Sans Unicode"/>
                <w:color w:val="FF0000"/>
                <w:sz w:val="26"/>
                <w:szCs w:val="26"/>
                <w:lang w:val="en-US" w:eastAsia="en-US" w:bidi="en-US"/>
              </w:rPr>
            </w:pPr>
            <w:r w:rsidRPr="0057279E">
              <w:rPr>
                <w:color w:val="FF0000"/>
                <w:sz w:val="26"/>
                <w:szCs w:val="26"/>
                <w:lang w:eastAsia="en-US"/>
              </w:rPr>
              <w:t xml:space="preserve">ВСЕГО    </w:t>
            </w:r>
          </w:p>
        </w:tc>
        <w:tc>
          <w:tcPr>
            <w:tcW w:w="1701"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7551,83664</w:t>
            </w:r>
          </w:p>
        </w:tc>
        <w:tc>
          <w:tcPr>
            <w:tcW w:w="1640"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1197,10936</w:t>
            </w:r>
          </w:p>
        </w:tc>
        <w:tc>
          <w:tcPr>
            <w:tcW w:w="147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0</w:t>
            </w:r>
          </w:p>
        </w:tc>
        <w:tc>
          <w:tcPr>
            <w:tcW w:w="1559" w:type="dxa"/>
            <w:tcBorders>
              <w:top w:val="single" w:sz="4" w:space="0" w:color="auto"/>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7038,28776</w:t>
            </w:r>
          </w:p>
        </w:tc>
        <w:tc>
          <w:tcPr>
            <w:tcW w:w="1418"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2476,48262</w:t>
            </w:r>
          </w:p>
        </w:tc>
        <w:tc>
          <w:tcPr>
            <w:tcW w:w="1559" w:type="dxa"/>
            <w:tcBorders>
              <w:top w:val="nil"/>
              <w:left w:val="single" w:sz="4" w:space="0" w:color="auto"/>
              <w:bottom w:val="single" w:sz="4" w:space="0" w:color="auto"/>
              <w:right w:val="single" w:sz="4" w:space="0" w:color="auto"/>
            </w:tcBorders>
          </w:tcPr>
          <w:p w:rsidR="0057279E" w:rsidRPr="0057279E" w:rsidRDefault="0057279E" w:rsidP="00AA7B9D">
            <w:pPr>
              <w:widowControl w:val="0"/>
              <w:suppressAutoHyphens/>
              <w:autoSpaceDE w:val="0"/>
              <w:autoSpaceDN w:val="0"/>
              <w:adjustRightInd w:val="0"/>
              <w:spacing w:line="256" w:lineRule="auto"/>
              <w:jc w:val="center"/>
              <w:rPr>
                <w:rFonts w:eastAsia="Lucida Sans Unicode"/>
                <w:color w:val="FF0000"/>
                <w:sz w:val="26"/>
                <w:szCs w:val="26"/>
                <w:lang w:eastAsia="en-US" w:bidi="en-US"/>
              </w:rPr>
            </w:pPr>
            <w:r w:rsidRPr="0057279E">
              <w:rPr>
                <w:rFonts w:eastAsia="Lucida Sans Unicode"/>
                <w:color w:val="FF0000"/>
                <w:sz w:val="26"/>
                <w:szCs w:val="26"/>
                <w:lang w:eastAsia="en-US" w:bidi="en-US"/>
              </w:rPr>
              <w:t>18263,71638</w:t>
            </w:r>
          </w:p>
        </w:tc>
      </w:tr>
    </w:tbl>
    <w:p w:rsidR="00FB1533" w:rsidRDefault="00FB1533" w:rsidP="00FB1533">
      <w:pPr>
        <w:adjustRightInd w:val="0"/>
        <w:jc w:val="both"/>
        <w:outlineLvl w:val="1"/>
        <w:rPr>
          <w:color w:val="000000"/>
        </w:rPr>
      </w:pPr>
      <w:r>
        <w:rPr>
          <w:sz w:val="26"/>
          <w:szCs w:val="26"/>
        </w:rPr>
        <w:tab/>
        <w:t>1.2. Изложить четвертый абзац пункта 3.2.3</w:t>
      </w:r>
      <w:r w:rsidRPr="00FB1533">
        <w:rPr>
          <w:b/>
        </w:rPr>
        <w:t xml:space="preserve"> </w:t>
      </w:r>
      <w:r w:rsidRPr="00FB1533">
        <w:t>Раздел</w:t>
      </w:r>
      <w:r>
        <w:t>а</w:t>
      </w:r>
      <w:r w:rsidRPr="00FB1533">
        <w:t xml:space="preserve"> 1. </w:t>
      </w:r>
      <w:r>
        <w:t>«</w:t>
      </w:r>
      <w:r w:rsidRPr="00FB1533">
        <w:rPr>
          <w:color w:val="000000"/>
        </w:rPr>
        <w:t>Технико-экономическое обоснование муниципальной программы</w:t>
      </w:r>
      <w:r>
        <w:rPr>
          <w:color w:val="000000"/>
        </w:rPr>
        <w:t>» в следующей редакции:</w:t>
      </w:r>
    </w:p>
    <w:p w:rsidR="00493A04" w:rsidRDefault="00FB1533" w:rsidP="0083221D">
      <w:pPr>
        <w:adjustRightInd w:val="0"/>
        <w:ind w:firstLine="708"/>
        <w:jc w:val="both"/>
        <w:outlineLvl w:val="1"/>
        <w:rPr>
          <w:rFonts w:eastAsiaTheme="minorHAnsi"/>
          <w:lang w:eastAsia="en-US"/>
        </w:rPr>
      </w:pPr>
      <w:r>
        <w:t>«</w:t>
      </w:r>
      <w:r w:rsidR="00493A04">
        <w:rPr>
          <w:rFonts w:eastAsiaTheme="minorHAnsi"/>
          <w:lang w:eastAsia="en-US"/>
        </w:rPr>
        <w:t>Предельными датами</w:t>
      </w:r>
      <w:r w:rsidR="00493A04">
        <w:rPr>
          <w:rFonts w:eastAsiaTheme="minorHAnsi"/>
          <w:lang w:eastAsia="en-US"/>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w:t>
      </w:r>
      <w:r w:rsidR="00493A04">
        <w:rPr>
          <w:rFonts w:eastAsiaTheme="minorHAnsi"/>
          <w:lang w:eastAsia="en-US"/>
        </w:rPr>
        <w:t>ря года предоставления субсидии».</w:t>
      </w:r>
    </w:p>
    <w:p w:rsidR="0057279E" w:rsidRPr="0083221D" w:rsidRDefault="00CA7FD5" w:rsidP="00CA7FD5">
      <w:pPr>
        <w:adjustRightInd w:val="0"/>
        <w:jc w:val="both"/>
        <w:outlineLvl w:val="1"/>
        <w:rPr>
          <w:rFonts w:eastAsia="Calibri"/>
        </w:rPr>
      </w:pPr>
      <w:r>
        <w:rPr>
          <w:rFonts w:eastAsiaTheme="minorHAnsi"/>
          <w:lang w:eastAsia="en-US"/>
        </w:rPr>
        <w:tab/>
      </w:r>
      <w:r w:rsidR="00034A2D" w:rsidRPr="0083221D">
        <w:rPr>
          <w:rFonts w:eastAsia="Calibri"/>
        </w:rPr>
        <w:t xml:space="preserve">2. </w:t>
      </w:r>
      <w:r w:rsidR="0057279E" w:rsidRPr="0083221D">
        <w:rPr>
          <w:rFonts w:eastAsia="Calibri"/>
        </w:rPr>
        <w:t xml:space="preserve">Приложения №№ </w:t>
      </w:r>
      <w:r w:rsidR="0057279E" w:rsidRPr="0075411A">
        <w:rPr>
          <w:rFonts w:eastAsia="Calibri"/>
          <w:color w:val="FF0000"/>
        </w:rPr>
        <w:t>1,2</w:t>
      </w:r>
      <w:r w:rsidR="0057279E" w:rsidRPr="0083221D">
        <w:rPr>
          <w:rFonts w:eastAsia="Calibri"/>
        </w:rPr>
        <w:t>,</w:t>
      </w:r>
      <w:r w:rsidR="008B4B7D" w:rsidRPr="0083221D">
        <w:rPr>
          <w:rFonts w:eastAsia="Calibri"/>
        </w:rPr>
        <w:t>3,</w:t>
      </w:r>
      <w:r w:rsidR="0057279E" w:rsidRPr="0083221D">
        <w:rPr>
          <w:rFonts w:eastAsia="Calibri"/>
        </w:rPr>
        <w:t>4</w:t>
      </w:r>
      <w:r w:rsidRPr="0083221D">
        <w:rPr>
          <w:rFonts w:eastAsia="Calibri"/>
        </w:rPr>
        <w:t>,9</w:t>
      </w:r>
      <w:r w:rsidR="0057279E" w:rsidRPr="0083221D">
        <w:rPr>
          <w:rFonts w:eastAsia="Calibri"/>
        </w:rPr>
        <w:t xml:space="preserve"> к муниципальной программе изложить в прилагаемой редакции;</w:t>
      </w:r>
    </w:p>
    <w:p w:rsidR="00034A2D" w:rsidRPr="0083221D" w:rsidRDefault="00034A2D" w:rsidP="00034A2D">
      <w:pPr>
        <w:pStyle w:val="msolistparagraph0"/>
        <w:ind w:left="0" w:firstLine="708"/>
        <w:jc w:val="both"/>
        <w:rPr>
          <w:rFonts w:eastAsia="Calibri"/>
        </w:rPr>
      </w:pPr>
      <w:r w:rsidRPr="0083221D">
        <w:rPr>
          <w:rFonts w:eastAsia="Calibri"/>
        </w:rPr>
        <w:t xml:space="preserve">3. Постановление вступает в силу с момента опубликования и распространяет </w:t>
      </w:r>
      <w:r w:rsidR="0075411A">
        <w:rPr>
          <w:rFonts w:eastAsia="Calibri"/>
        </w:rPr>
        <w:t xml:space="preserve">действие на </w:t>
      </w:r>
      <w:r w:rsidRPr="0083221D">
        <w:rPr>
          <w:rFonts w:eastAsia="Calibri"/>
        </w:rPr>
        <w:t xml:space="preserve">правоотношения </w:t>
      </w:r>
      <w:r w:rsidR="0075411A">
        <w:rPr>
          <w:rFonts w:eastAsia="Calibri"/>
        </w:rPr>
        <w:t xml:space="preserve">возникшие </w:t>
      </w:r>
      <w:bookmarkStart w:id="0" w:name="_GoBack"/>
      <w:bookmarkEnd w:id="0"/>
      <w:r w:rsidRPr="0083221D">
        <w:rPr>
          <w:rFonts w:eastAsia="Calibri"/>
        </w:rPr>
        <w:t>с 01.01.2021 г.</w:t>
      </w:r>
    </w:p>
    <w:p w:rsidR="0057279E" w:rsidRPr="0083221D" w:rsidRDefault="0057279E" w:rsidP="0057279E">
      <w:pPr>
        <w:tabs>
          <w:tab w:val="left" w:pos="0"/>
        </w:tabs>
        <w:jc w:val="both"/>
        <w:rPr>
          <w:u w:val="single"/>
        </w:rPr>
      </w:pPr>
      <w:r w:rsidRPr="0083221D">
        <w:rPr>
          <w:color w:val="000000"/>
        </w:rPr>
        <w:tab/>
        <w:t>3. Опубликовать настоящее Постановление в газете «Панковский вестник» и разместить</w:t>
      </w:r>
      <w:r w:rsidRPr="0083221D">
        <w:rPr>
          <w:b/>
          <w:color w:val="000000"/>
        </w:rPr>
        <w:t xml:space="preserve"> </w:t>
      </w:r>
      <w:r w:rsidRPr="0083221D">
        <w:t xml:space="preserve">на официальном сайте Администрации Панковского городского поселения в информационно-телекоммуникационной сети Интернет по адресу: </w:t>
      </w:r>
      <w:r w:rsidRPr="0083221D">
        <w:rPr>
          <w:u w:val="single"/>
        </w:rPr>
        <w:t>панковка-адм.рф.</w:t>
      </w:r>
    </w:p>
    <w:p w:rsidR="0057279E" w:rsidRPr="0083221D" w:rsidRDefault="0057279E" w:rsidP="0057279E">
      <w:pPr>
        <w:pStyle w:val="a5"/>
        <w:tabs>
          <w:tab w:val="left" w:pos="708"/>
        </w:tabs>
        <w:autoSpaceDE/>
        <w:autoSpaceDN/>
        <w:ind w:left="0"/>
        <w:jc w:val="both"/>
        <w:rPr>
          <w:u w:val="single"/>
        </w:rPr>
      </w:pPr>
    </w:p>
    <w:p w:rsidR="0057279E" w:rsidRPr="0083221D" w:rsidRDefault="0057279E" w:rsidP="0057279E">
      <w:pPr>
        <w:pStyle w:val="a5"/>
        <w:tabs>
          <w:tab w:val="left" w:pos="708"/>
        </w:tabs>
        <w:autoSpaceDE/>
        <w:autoSpaceDN/>
        <w:ind w:left="0"/>
        <w:jc w:val="both"/>
        <w:rPr>
          <w:u w:val="single"/>
        </w:rPr>
      </w:pPr>
    </w:p>
    <w:p w:rsidR="0057279E" w:rsidRPr="0083221D" w:rsidRDefault="0057279E" w:rsidP="0057279E">
      <w:pPr>
        <w:pStyle w:val="a5"/>
        <w:tabs>
          <w:tab w:val="left" w:pos="708"/>
        </w:tabs>
        <w:autoSpaceDE/>
        <w:autoSpaceDN/>
        <w:ind w:left="0"/>
        <w:jc w:val="both"/>
      </w:pPr>
      <w:r w:rsidRPr="0083221D">
        <w:t xml:space="preserve">Глава Панковского городского поселения                              </w:t>
      </w:r>
      <w:r w:rsidR="0083221D">
        <w:t xml:space="preserve">            </w:t>
      </w:r>
      <w:r w:rsidRPr="0083221D">
        <w:t xml:space="preserve">            Н.Ю. Фёдорова</w:t>
      </w:r>
    </w:p>
    <w:p w:rsidR="00F02071" w:rsidRDefault="0075411A"/>
    <w:p w:rsidR="00CA7FD5" w:rsidRDefault="00CA7FD5"/>
    <w:p w:rsidR="00CA7FD5" w:rsidRDefault="00CA7FD5"/>
    <w:p w:rsidR="00CA7FD5" w:rsidRDefault="00CA7FD5"/>
    <w:p w:rsidR="00CA7FD5" w:rsidRDefault="00CA7FD5"/>
    <w:p w:rsidR="00CA7FD5" w:rsidRDefault="00CA7FD5"/>
    <w:p w:rsidR="00CA7FD5" w:rsidRDefault="00CA7FD5"/>
    <w:p w:rsidR="00CA7FD5" w:rsidRDefault="00CA7FD5"/>
    <w:p w:rsidR="00CA7FD5" w:rsidRDefault="00CA7FD5"/>
    <w:p w:rsidR="00CA7FD5" w:rsidRDefault="00CA7FD5"/>
    <w:p w:rsidR="0057279E" w:rsidRDefault="0057279E"/>
    <w:p w:rsidR="0083221D" w:rsidRDefault="0083221D"/>
    <w:p w:rsidR="0083221D" w:rsidRDefault="0083221D"/>
    <w:p w:rsidR="008B4B7D" w:rsidRPr="0083221D" w:rsidRDefault="008B4B7D" w:rsidP="008B4B7D">
      <w:pPr>
        <w:jc w:val="right"/>
      </w:pPr>
      <w:r w:rsidRPr="0083221D">
        <w:lastRenderedPageBreak/>
        <w:t>Приложение № 3</w:t>
      </w:r>
    </w:p>
    <w:p w:rsidR="008B4B7D" w:rsidRPr="0083221D" w:rsidRDefault="008B4B7D" w:rsidP="008B4B7D">
      <w:pPr>
        <w:ind w:left="5760"/>
        <w:jc w:val="right"/>
      </w:pPr>
      <w:r w:rsidRPr="0083221D">
        <w:t>к муниципальной программе «Формирование современной</w:t>
      </w:r>
    </w:p>
    <w:p w:rsidR="008B4B7D" w:rsidRPr="0083221D" w:rsidRDefault="008B4B7D" w:rsidP="008B4B7D">
      <w:pPr>
        <w:ind w:left="5760"/>
        <w:jc w:val="right"/>
      </w:pPr>
      <w:r w:rsidRPr="0083221D">
        <w:t>городской среды на территории Панковского городского поселения на 2018-2024 годы»</w:t>
      </w:r>
    </w:p>
    <w:p w:rsidR="008B4B7D" w:rsidRPr="0083221D" w:rsidRDefault="008B4B7D" w:rsidP="008B4B7D">
      <w:pPr>
        <w:jc w:val="right"/>
      </w:pPr>
    </w:p>
    <w:p w:rsidR="008B4B7D" w:rsidRPr="0083221D" w:rsidRDefault="008B4B7D" w:rsidP="008B4B7D">
      <w:pPr>
        <w:pStyle w:val="a6"/>
        <w:jc w:val="center"/>
        <w:rPr>
          <w:rFonts w:ascii="Times New Roman" w:hAnsi="Times New Roman"/>
          <w:b/>
          <w:sz w:val="24"/>
          <w:szCs w:val="24"/>
          <w:lang w:val="ru-RU"/>
        </w:rPr>
      </w:pPr>
      <w:r w:rsidRPr="0083221D">
        <w:rPr>
          <w:rFonts w:ascii="Times New Roman" w:hAnsi="Times New Roman"/>
          <w:b/>
          <w:sz w:val="24"/>
          <w:szCs w:val="24"/>
          <w:lang w:val="ru-RU"/>
        </w:rPr>
        <w:t>Адресный перечень</w:t>
      </w:r>
    </w:p>
    <w:p w:rsidR="008B4B7D" w:rsidRPr="0083221D" w:rsidRDefault="008B4B7D" w:rsidP="008B4B7D">
      <w:pPr>
        <w:pStyle w:val="a6"/>
        <w:jc w:val="center"/>
        <w:rPr>
          <w:rFonts w:ascii="Times New Roman" w:hAnsi="Times New Roman"/>
          <w:b/>
          <w:sz w:val="24"/>
          <w:szCs w:val="24"/>
          <w:lang w:val="ru-RU"/>
        </w:rPr>
      </w:pPr>
      <w:r w:rsidRPr="0083221D">
        <w:rPr>
          <w:rFonts w:ascii="Times New Roman" w:hAnsi="Times New Roman"/>
          <w:b/>
          <w:sz w:val="24"/>
          <w:szCs w:val="24"/>
          <w:lang w:val="ru-RU"/>
        </w:rPr>
        <w:t>дворовых территорий многоквартирных домов,</w:t>
      </w:r>
    </w:p>
    <w:p w:rsidR="008B4B7D" w:rsidRPr="0083221D" w:rsidRDefault="008B4B7D" w:rsidP="008B4B7D">
      <w:pPr>
        <w:pStyle w:val="a6"/>
        <w:jc w:val="center"/>
        <w:rPr>
          <w:rFonts w:ascii="Times New Roman" w:hAnsi="Times New Roman"/>
          <w:b/>
          <w:sz w:val="24"/>
          <w:szCs w:val="24"/>
          <w:lang w:val="ru-RU"/>
        </w:rPr>
      </w:pPr>
      <w:r w:rsidRPr="0083221D">
        <w:rPr>
          <w:rFonts w:ascii="Times New Roman" w:hAnsi="Times New Roman"/>
          <w:b/>
          <w:sz w:val="24"/>
          <w:szCs w:val="24"/>
          <w:lang w:val="ru-RU"/>
        </w:rPr>
        <w:t>расположенных на территории Панковского городского поселения,</w:t>
      </w:r>
    </w:p>
    <w:p w:rsidR="008B4B7D" w:rsidRPr="0083221D" w:rsidRDefault="008B4B7D" w:rsidP="008B4B7D">
      <w:pPr>
        <w:pStyle w:val="a6"/>
        <w:jc w:val="center"/>
        <w:rPr>
          <w:rFonts w:ascii="Times New Roman" w:hAnsi="Times New Roman"/>
          <w:b/>
          <w:sz w:val="24"/>
          <w:szCs w:val="24"/>
          <w:lang w:val="ru-RU"/>
        </w:rPr>
      </w:pPr>
      <w:r w:rsidRPr="0083221D">
        <w:rPr>
          <w:rFonts w:ascii="Times New Roman" w:hAnsi="Times New Roman"/>
          <w:b/>
          <w:sz w:val="24"/>
          <w:szCs w:val="24"/>
          <w:lang w:val="ru-RU"/>
        </w:rPr>
        <w:t>которые подлежат благоустройству в 2018-2024 годах</w:t>
      </w:r>
    </w:p>
    <w:p w:rsidR="008B4B7D" w:rsidRPr="0083221D" w:rsidRDefault="008B4B7D" w:rsidP="008B4B7D">
      <w:pPr>
        <w:pStyle w:val="a6"/>
        <w:jc w:val="both"/>
        <w:rPr>
          <w:rFonts w:ascii="Times New Roman" w:hAnsi="Times New Roman"/>
          <w:b/>
          <w:sz w:val="24"/>
          <w:szCs w:val="24"/>
          <w:lang w:val="ru-RU"/>
        </w:rPr>
      </w:pPr>
    </w:p>
    <w:tbl>
      <w:tblPr>
        <w:tblW w:w="10137" w:type="dxa"/>
        <w:tblInd w:w="-459" w:type="dxa"/>
        <w:tblLook w:val="04A0" w:firstRow="1" w:lastRow="0" w:firstColumn="1" w:lastColumn="0" w:noHBand="0" w:noVBand="1"/>
      </w:tblPr>
      <w:tblGrid>
        <w:gridCol w:w="661"/>
        <w:gridCol w:w="7844"/>
        <w:gridCol w:w="1632"/>
      </w:tblGrid>
      <w:tr w:rsidR="008B4B7D" w:rsidRPr="0083221D" w:rsidTr="00AA7B9D">
        <w:trPr>
          <w:trHeight w:val="518"/>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center"/>
              <w:rPr>
                <w:rFonts w:ascii="Times New Roman" w:hAnsi="Times New Roman"/>
                <w:b/>
                <w:sz w:val="24"/>
                <w:szCs w:val="24"/>
              </w:rPr>
            </w:pPr>
            <w:r w:rsidRPr="0083221D">
              <w:rPr>
                <w:rFonts w:ascii="Times New Roman" w:hAnsi="Times New Roman"/>
                <w:b/>
                <w:sz w:val="24"/>
                <w:szCs w:val="24"/>
              </w:rPr>
              <w:t>№ п/п</w:t>
            </w:r>
          </w:p>
        </w:tc>
        <w:tc>
          <w:tcPr>
            <w:tcW w:w="7844" w:type="dxa"/>
            <w:tcBorders>
              <w:top w:val="single" w:sz="4" w:space="0" w:color="auto"/>
              <w:left w:val="nil"/>
              <w:bottom w:val="single" w:sz="4" w:space="0" w:color="auto"/>
              <w:right w:val="single" w:sz="4" w:space="0" w:color="auto"/>
            </w:tcBorders>
            <w:shd w:val="clear" w:color="auto" w:fill="auto"/>
            <w:vAlign w:val="center"/>
          </w:tcPr>
          <w:p w:rsidR="008B4B7D" w:rsidRPr="0083221D" w:rsidRDefault="008B4B7D" w:rsidP="00AA7B9D">
            <w:pPr>
              <w:pStyle w:val="a6"/>
              <w:jc w:val="center"/>
              <w:rPr>
                <w:rFonts w:ascii="Times New Roman" w:hAnsi="Times New Roman"/>
                <w:b/>
                <w:sz w:val="24"/>
                <w:szCs w:val="24"/>
              </w:rPr>
            </w:pPr>
            <w:r w:rsidRPr="0083221D">
              <w:rPr>
                <w:rFonts w:ascii="Times New Roman" w:hAnsi="Times New Roman"/>
                <w:b/>
                <w:sz w:val="24"/>
                <w:szCs w:val="24"/>
              </w:rPr>
              <w:t>Адрес дворовой территории</w:t>
            </w:r>
          </w:p>
        </w:tc>
        <w:tc>
          <w:tcPr>
            <w:tcW w:w="1632" w:type="dxa"/>
            <w:tcBorders>
              <w:top w:val="single" w:sz="4" w:space="0" w:color="auto"/>
              <w:left w:val="nil"/>
              <w:bottom w:val="single" w:sz="4" w:space="0" w:color="auto"/>
              <w:right w:val="single" w:sz="4" w:space="0" w:color="auto"/>
            </w:tcBorders>
          </w:tcPr>
          <w:p w:rsidR="008B4B7D" w:rsidRPr="0083221D" w:rsidRDefault="008B4B7D" w:rsidP="00AA7B9D">
            <w:pPr>
              <w:pStyle w:val="a6"/>
              <w:jc w:val="center"/>
              <w:rPr>
                <w:rFonts w:ascii="Times New Roman" w:hAnsi="Times New Roman"/>
                <w:b/>
                <w:sz w:val="24"/>
                <w:szCs w:val="24"/>
                <w:lang w:val="ru-RU"/>
              </w:rPr>
            </w:pPr>
            <w:r w:rsidRPr="0083221D">
              <w:rPr>
                <w:rFonts w:ascii="Times New Roman" w:hAnsi="Times New Roman"/>
                <w:b/>
                <w:sz w:val="24"/>
                <w:szCs w:val="24"/>
                <w:lang w:val="ru-RU"/>
              </w:rPr>
              <w:t>Год реализации</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center"/>
              <w:rPr>
                <w:rFonts w:ascii="Times New Roman" w:hAnsi="Times New Roman"/>
                <w:sz w:val="24"/>
                <w:szCs w:val="24"/>
              </w:rPr>
            </w:pPr>
            <w:r w:rsidRPr="0083221D">
              <w:rPr>
                <w:rFonts w:ascii="Times New Roman" w:hAnsi="Times New Roman"/>
                <w:sz w:val="24"/>
                <w:szCs w:val="24"/>
              </w:rPr>
              <w:t>1</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center"/>
              <w:rPr>
                <w:rFonts w:ascii="Times New Roman" w:hAnsi="Times New Roman"/>
                <w:sz w:val="24"/>
                <w:szCs w:val="24"/>
              </w:rPr>
            </w:pPr>
            <w:r w:rsidRPr="0083221D">
              <w:rPr>
                <w:rFonts w:ascii="Times New Roman" w:hAnsi="Times New Roman"/>
                <w:sz w:val="24"/>
                <w:szCs w:val="24"/>
              </w:rPr>
              <w:t>2</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3</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rPr>
              <w:t>1</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Строительная д.13</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2018</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rPr>
              <w:t>2</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Строительная д. 14</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2018</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3</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Ст</w:t>
            </w:r>
            <w:r w:rsidRPr="0083221D">
              <w:rPr>
                <w:rFonts w:ascii="Times New Roman" w:hAnsi="Times New Roman"/>
                <w:sz w:val="24"/>
                <w:szCs w:val="24"/>
              </w:rPr>
              <w:t>роительная д. 8</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2018</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rPr>
              <w:t>4</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Строительная д. 8а</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2018</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rPr>
              <w:t>5</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Строительная д.10</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2018</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rPr>
              <w:t>6</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Индустриальная д. 8</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201</w:t>
            </w:r>
            <w:r w:rsidRPr="0083221D">
              <w:rPr>
                <w:rFonts w:ascii="Times New Roman" w:hAnsi="Times New Roman"/>
                <w:sz w:val="24"/>
                <w:szCs w:val="24"/>
                <w:lang w:val="ru-RU"/>
              </w:rPr>
              <w:t>9</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7</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Индустриальная д. 10</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2019</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8</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Промышленная д. 11а</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2019</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9</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Строительная д. 12</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2020</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10</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Индустриальная д. 6 корпус 1</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2020</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11</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Промышленная д. 11</w:t>
            </w:r>
            <w:r w:rsidRPr="0083221D">
              <w:rPr>
                <w:rFonts w:ascii="Times New Roman" w:hAnsi="Times New Roman"/>
                <w:sz w:val="24"/>
                <w:szCs w:val="24"/>
                <w:lang w:val="ru-RU"/>
              </w:rPr>
              <w:t xml:space="preserve"> </w:t>
            </w:r>
            <w:r w:rsidRPr="0083221D">
              <w:rPr>
                <w:rFonts w:ascii="Times New Roman" w:hAnsi="Times New Roman"/>
                <w:sz w:val="24"/>
                <w:szCs w:val="24"/>
              </w:rPr>
              <w:t>корпус 2</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202</w:t>
            </w:r>
            <w:r w:rsidRPr="0083221D">
              <w:rPr>
                <w:rFonts w:ascii="Times New Roman" w:hAnsi="Times New Roman"/>
                <w:sz w:val="24"/>
                <w:szCs w:val="24"/>
                <w:lang w:val="ru-RU"/>
              </w:rPr>
              <w:t>1</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12</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8B4B7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 xml:space="preserve">Промышленная д. 11 </w:t>
            </w:r>
            <w:r w:rsidRPr="0083221D">
              <w:rPr>
                <w:rFonts w:ascii="Times New Roman" w:hAnsi="Times New Roman"/>
                <w:sz w:val="24"/>
                <w:szCs w:val="24"/>
              </w:rPr>
              <w:t>корпус 3</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w:t>
            </w:r>
            <w:r w:rsidRPr="0083221D">
              <w:rPr>
                <w:rFonts w:ascii="Times New Roman" w:hAnsi="Times New Roman"/>
                <w:sz w:val="24"/>
                <w:szCs w:val="24"/>
                <w:lang w:val="ru-RU"/>
              </w:rPr>
              <w:t>021</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13</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8B4B7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 xml:space="preserve">Промышленная д. 11 </w:t>
            </w:r>
            <w:r w:rsidRPr="0083221D">
              <w:rPr>
                <w:rFonts w:ascii="Times New Roman" w:hAnsi="Times New Roman"/>
                <w:sz w:val="24"/>
                <w:szCs w:val="24"/>
              </w:rPr>
              <w:t>корпус 4</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w:t>
            </w:r>
            <w:r w:rsidRPr="0083221D">
              <w:rPr>
                <w:rFonts w:ascii="Times New Roman" w:hAnsi="Times New Roman"/>
                <w:sz w:val="24"/>
                <w:szCs w:val="24"/>
                <w:lang w:val="ru-RU"/>
              </w:rPr>
              <w:t>021</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8B4B7D">
            <w:pPr>
              <w:pStyle w:val="a6"/>
              <w:jc w:val="both"/>
              <w:rPr>
                <w:rFonts w:ascii="Times New Roman" w:hAnsi="Times New Roman"/>
                <w:sz w:val="24"/>
                <w:szCs w:val="24"/>
                <w:lang w:val="ru-RU"/>
              </w:rPr>
            </w:pPr>
            <w:r w:rsidRPr="0083221D">
              <w:rPr>
                <w:rFonts w:ascii="Times New Roman" w:hAnsi="Times New Roman"/>
                <w:sz w:val="24"/>
                <w:szCs w:val="24"/>
                <w:lang w:val="ru-RU"/>
              </w:rPr>
              <w:t>14</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8B4B7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 xml:space="preserve">Промышленная д. 11 </w:t>
            </w:r>
            <w:r w:rsidRPr="0083221D">
              <w:rPr>
                <w:rFonts w:ascii="Times New Roman" w:hAnsi="Times New Roman"/>
                <w:sz w:val="24"/>
                <w:szCs w:val="24"/>
              </w:rPr>
              <w:t>корпус 5</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B4B7D">
            <w:pPr>
              <w:pStyle w:val="a6"/>
              <w:jc w:val="center"/>
              <w:rPr>
                <w:rFonts w:ascii="Times New Roman" w:hAnsi="Times New Roman"/>
                <w:sz w:val="24"/>
                <w:szCs w:val="24"/>
                <w:lang w:val="ru-RU"/>
              </w:rPr>
            </w:pPr>
            <w:r w:rsidRPr="0083221D">
              <w:rPr>
                <w:rFonts w:ascii="Times New Roman" w:hAnsi="Times New Roman"/>
                <w:sz w:val="24"/>
                <w:szCs w:val="24"/>
                <w:lang w:val="ru-RU"/>
              </w:rPr>
              <w:t>2021</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15</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Советская д.3</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3221D">
            <w:pPr>
              <w:pStyle w:val="a6"/>
              <w:jc w:val="center"/>
              <w:rPr>
                <w:rFonts w:ascii="Times New Roman" w:hAnsi="Times New Roman"/>
                <w:sz w:val="24"/>
                <w:szCs w:val="24"/>
                <w:lang w:val="ru-RU"/>
              </w:rPr>
            </w:pPr>
            <w:r w:rsidRPr="0083221D">
              <w:rPr>
                <w:rFonts w:ascii="Times New Roman" w:hAnsi="Times New Roman"/>
                <w:sz w:val="24"/>
                <w:szCs w:val="24"/>
                <w:lang w:val="ru-RU"/>
              </w:rPr>
              <w:t>202</w:t>
            </w:r>
            <w:r w:rsidR="0083221D">
              <w:rPr>
                <w:rFonts w:ascii="Times New Roman" w:hAnsi="Times New Roman"/>
                <w:sz w:val="24"/>
                <w:szCs w:val="24"/>
                <w:lang w:val="ru-RU"/>
              </w:rPr>
              <w:t>4</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16</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lang w:val="ru-RU"/>
              </w:rPr>
              <w:t>Новгородская область, Новгородский муниципальный район, Панковское городское поселение, р.п. Панковка ул. Со</w:t>
            </w:r>
            <w:r w:rsidRPr="0083221D">
              <w:rPr>
                <w:rFonts w:ascii="Times New Roman" w:hAnsi="Times New Roman"/>
                <w:sz w:val="24"/>
                <w:szCs w:val="24"/>
              </w:rPr>
              <w:t>ветская д. 7</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AA7B9D">
            <w:pPr>
              <w:pStyle w:val="a6"/>
              <w:jc w:val="center"/>
              <w:rPr>
                <w:rFonts w:ascii="Times New Roman" w:hAnsi="Times New Roman"/>
                <w:sz w:val="24"/>
                <w:szCs w:val="24"/>
                <w:lang w:val="ru-RU"/>
              </w:rPr>
            </w:pPr>
            <w:r w:rsidRPr="0083221D">
              <w:rPr>
                <w:rFonts w:ascii="Times New Roman" w:hAnsi="Times New Roman"/>
                <w:sz w:val="24"/>
                <w:szCs w:val="24"/>
                <w:lang w:val="ru-RU"/>
              </w:rPr>
              <w:t>2023</w:t>
            </w:r>
          </w:p>
        </w:tc>
      </w:tr>
      <w:tr w:rsidR="008B4B7D" w:rsidRPr="0083221D" w:rsidTr="00AA7B9D">
        <w:trPr>
          <w:trHeight w:val="330"/>
        </w:trPr>
        <w:tc>
          <w:tcPr>
            <w:tcW w:w="661" w:type="dxa"/>
            <w:tcBorders>
              <w:top w:val="single" w:sz="4" w:space="0" w:color="auto"/>
              <w:left w:val="single" w:sz="4" w:space="0" w:color="auto"/>
              <w:bottom w:val="single" w:sz="4" w:space="0" w:color="auto"/>
              <w:right w:val="nil"/>
            </w:tcBorders>
            <w:shd w:val="clear" w:color="auto" w:fill="auto"/>
            <w:vAlign w:val="center"/>
          </w:tcPr>
          <w:p w:rsidR="008B4B7D" w:rsidRPr="0083221D" w:rsidRDefault="008B4B7D" w:rsidP="00AA7B9D">
            <w:pPr>
              <w:pStyle w:val="a6"/>
              <w:jc w:val="both"/>
              <w:rPr>
                <w:rFonts w:ascii="Times New Roman" w:hAnsi="Times New Roman"/>
                <w:sz w:val="24"/>
                <w:szCs w:val="24"/>
                <w:lang w:val="ru-RU"/>
              </w:rPr>
            </w:pPr>
            <w:r w:rsidRPr="0083221D">
              <w:rPr>
                <w:rFonts w:ascii="Times New Roman" w:hAnsi="Times New Roman"/>
                <w:sz w:val="24"/>
                <w:szCs w:val="24"/>
                <w:lang w:val="ru-RU"/>
              </w:rPr>
              <w:t>17</w:t>
            </w:r>
          </w:p>
        </w:tc>
        <w:tc>
          <w:tcPr>
            <w:tcW w:w="7844" w:type="dxa"/>
            <w:tcBorders>
              <w:top w:val="single" w:sz="4" w:space="0" w:color="auto"/>
              <w:left w:val="single" w:sz="4" w:space="0" w:color="auto"/>
              <w:bottom w:val="single" w:sz="4" w:space="0" w:color="auto"/>
              <w:right w:val="single" w:sz="4" w:space="0" w:color="auto"/>
            </w:tcBorders>
            <w:shd w:val="clear" w:color="auto" w:fill="auto"/>
            <w:vAlign w:val="center"/>
          </w:tcPr>
          <w:p w:rsidR="008B4B7D" w:rsidRPr="0083221D" w:rsidRDefault="008B4B7D" w:rsidP="00AA7B9D">
            <w:pPr>
              <w:pStyle w:val="a6"/>
              <w:jc w:val="both"/>
              <w:rPr>
                <w:rFonts w:ascii="Times New Roman" w:hAnsi="Times New Roman"/>
                <w:sz w:val="24"/>
                <w:szCs w:val="24"/>
              </w:rPr>
            </w:pPr>
            <w:r w:rsidRPr="0083221D">
              <w:rPr>
                <w:rFonts w:ascii="Times New Roman" w:hAnsi="Times New Roman"/>
                <w:sz w:val="24"/>
                <w:szCs w:val="24"/>
                <w:lang w:val="ru-RU"/>
              </w:rPr>
              <w:t xml:space="preserve">Новгородская область, Новгородский муниципальный район, Панковское городское поселение, р.п. Панковка ул. </w:t>
            </w:r>
            <w:r w:rsidRPr="0083221D">
              <w:rPr>
                <w:rFonts w:ascii="Times New Roman" w:hAnsi="Times New Roman"/>
                <w:sz w:val="24"/>
                <w:szCs w:val="24"/>
              </w:rPr>
              <w:t>Промышленная д. 7а</w:t>
            </w:r>
          </w:p>
        </w:tc>
        <w:tc>
          <w:tcPr>
            <w:tcW w:w="1632" w:type="dxa"/>
            <w:tcBorders>
              <w:top w:val="single" w:sz="4" w:space="0" w:color="auto"/>
              <w:left w:val="single" w:sz="4" w:space="0" w:color="auto"/>
              <w:bottom w:val="single" w:sz="4" w:space="0" w:color="auto"/>
              <w:right w:val="single" w:sz="4" w:space="0" w:color="auto"/>
            </w:tcBorders>
          </w:tcPr>
          <w:p w:rsidR="008B4B7D" w:rsidRPr="0083221D" w:rsidRDefault="008B4B7D" w:rsidP="0083221D">
            <w:pPr>
              <w:pStyle w:val="a6"/>
              <w:jc w:val="center"/>
              <w:rPr>
                <w:rFonts w:ascii="Times New Roman" w:hAnsi="Times New Roman"/>
                <w:sz w:val="24"/>
                <w:szCs w:val="24"/>
                <w:lang w:val="ru-RU"/>
              </w:rPr>
            </w:pPr>
            <w:r w:rsidRPr="0083221D">
              <w:rPr>
                <w:rFonts w:ascii="Times New Roman" w:hAnsi="Times New Roman"/>
                <w:sz w:val="24"/>
                <w:szCs w:val="24"/>
                <w:lang w:val="ru-RU"/>
              </w:rPr>
              <w:t>202</w:t>
            </w:r>
            <w:r w:rsidR="0083221D">
              <w:rPr>
                <w:rFonts w:ascii="Times New Roman" w:hAnsi="Times New Roman"/>
                <w:sz w:val="24"/>
                <w:szCs w:val="24"/>
                <w:lang w:val="ru-RU"/>
              </w:rPr>
              <w:t>2</w:t>
            </w:r>
          </w:p>
        </w:tc>
      </w:tr>
    </w:tbl>
    <w:p w:rsidR="0057279E" w:rsidRPr="0083221D" w:rsidRDefault="0057279E"/>
    <w:p w:rsidR="0057279E" w:rsidRPr="0083221D" w:rsidRDefault="0057279E"/>
    <w:p w:rsidR="0057279E" w:rsidRPr="0083221D" w:rsidRDefault="0057279E">
      <w:pPr>
        <w:sectPr w:rsidR="0057279E" w:rsidRPr="0083221D">
          <w:pgSz w:w="11906" w:h="16838"/>
          <w:pgMar w:top="1134" w:right="850" w:bottom="1134" w:left="1701" w:header="708" w:footer="708" w:gutter="0"/>
          <w:cols w:space="708"/>
          <w:docGrid w:linePitch="360"/>
        </w:sectPr>
      </w:pPr>
    </w:p>
    <w:p w:rsidR="0057279E" w:rsidRPr="0083221D" w:rsidRDefault="0057279E" w:rsidP="0057279E">
      <w:pPr>
        <w:jc w:val="right"/>
      </w:pPr>
      <w:r w:rsidRPr="0083221D">
        <w:lastRenderedPageBreak/>
        <w:t>Приложение № 4</w:t>
      </w:r>
    </w:p>
    <w:p w:rsidR="0057279E" w:rsidRPr="0083221D" w:rsidRDefault="0057279E" w:rsidP="0057279E">
      <w:pPr>
        <w:ind w:left="5760"/>
        <w:jc w:val="right"/>
      </w:pPr>
      <w:r w:rsidRPr="0083221D">
        <w:t>к муниципальной программе «Формирование современной</w:t>
      </w:r>
    </w:p>
    <w:p w:rsidR="0057279E" w:rsidRPr="0083221D" w:rsidRDefault="0057279E" w:rsidP="0057279E">
      <w:pPr>
        <w:ind w:left="5760"/>
        <w:jc w:val="right"/>
      </w:pPr>
      <w:r w:rsidRPr="0083221D">
        <w:t xml:space="preserve">городской среды на территории Панковского городского поселения </w:t>
      </w:r>
    </w:p>
    <w:p w:rsidR="0057279E" w:rsidRPr="0083221D" w:rsidRDefault="0057279E" w:rsidP="0057279E">
      <w:pPr>
        <w:ind w:left="5760"/>
        <w:jc w:val="right"/>
      </w:pPr>
      <w:r w:rsidRPr="0083221D">
        <w:t>на 2018-2024 годы»</w:t>
      </w:r>
    </w:p>
    <w:p w:rsidR="0057279E" w:rsidRPr="0083221D" w:rsidRDefault="0057279E" w:rsidP="0057279E">
      <w:pPr>
        <w:jc w:val="center"/>
        <w:rPr>
          <w:b/>
          <w:lang w:eastAsia="en-US"/>
        </w:rPr>
      </w:pPr>
      <w:r w:rsidRPr="0083221D">
        <w:rPr>
          <w:b/>
          <w:lang w:eastAsia="en-US"/>
        </w:rPr>
        <w:t>Адресный перечень</w:t>
      </w:r>
    </w:p>
    <w:p w:rsidR="0057279E" w:rsidRPr="0083221D" w:rsidRDefault="0057279E" w:rsidP="0057279E">
      <w:pPr>
        <w:jc w:val="center"/>
        <w:rPr>
          <w:b/>
          <w:lang w:eastAsia="en-US"/>
        </w:rPr>
      </w:pPr>
      <w:r w:rsidRPr="0083221D">
        <w:rPr>
          <w:b/>
          <w:lang w:eastAsia="en-US"/>
        </w:rPr>
        <w:t>общественных территорий, расположенных на территории</w:t>
      </w:r>
    </w:p>
    <w:p w:rsidR="0057279E" w:rsidRPr="0083221D" w:rsidRDefault="0057279E" w:rsidP="0057279E">
      <w:pPr>
        <w:jc w:val="center"/>
        <w:rPr>
          <w:b/>
          <w:lang w:eastAsia="en-US"/>
        </w:rPr>
      </w:pPr>
      <w:r w:rsidRPr="0083221D">
        <w:rPr>
          <w:b/>
          <w:lang w:eastAsia="en-US"/>
        </w:rPr>
        <w:t>Панковского городского поселения, которые подлежат благоустройству в 2018-2024 годах</w:t>
      </w:r>
    </w:p>
    <w:tbl>
      <w:tblPr>
        <w:tblW w:w="15065" w:type="dxa"/>
        <w:tblInd w:w="98" w:type="dxa"/>
        <w:tblLook w:val="04A0" w:firstRow="1" w:lastRow="0" w:firstColumn="1" w:lastColumn="0" w:noHBand="0" w:noVBand="1"/>
      </w:tblPr>
      <w:tblGrid>
        <w:gridCol w:w="4008"/>
        <w:gridCol w:w="2693"/>
        <w:gridCol w:w="6663"/>
        <w:gridCol w:w="1701"/>
      </w:tblGrid>
      <w:tr w:rsidR="0057279E" w:rsidRPr="0083221D" w:rsidTr="00AA7B9D">
        <w:trPr>
          <w:trHeight w:val="518"/>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57279E" w:rsidRPr="0083221D" w:rsidRDefault="0057279E" w:rsidP="00AA7B9D">
            <w:pPr>
              <w:jc w:val="center"/>
              <w:rPr>
                <w:b/>
                <w:lang w:val="en-US" w:eastAsia="en-US"/>
              </w:rPr>
            </w:pPr>
            <w:r w:rsidRPr="0083221D">
              <w:rPr>
                <w:b/>
                <w:lang w:val="en-US" w:eastAsia="en-US"/>
              </w:rPr>
              <w:t>Адрес общественной территории</w:t>
            </w:r>
          </w:p>
        </w:tc>
        <w:tc>
          <w:tcPr>
            <w:tcW w:w="2693" w:type="dxa"/>
            <w:tcBorders>
              <w:top w:val="single" w:sz="4" w:space="0" w:color="auto"/>
              <w:left w:val="nil"/>
              <w:bottom w:val="single" w:sz="4" w:space="0" w:color="auto"/>
              <w:right w:val="single" w:sz="4" w:space="0" w:color="auto"/>
            </w:tcBorders>
          </w:tcPr>
          <w:p w:rsidR="0057279E" w:rsidRPr="0083221D" w:rsidRDefault="0057279E" w:rsidP="00AA7B9D">
            <w:pPr>
              <w:jc w:val="center"/>
              <w:rPr>
                <w:b/>
                <w:lang w:val="en-US" w:eastAsia="en-US"/>
              </w:rPr>
            </w:pPr>
            <w:r w:rsidRPr="0083221D">
              <w:rPr>
                <w:b/>
                <w:lang w:val="en-US" w:eastAsia="en-US"/>
              </w:rPr>
              <w:t>Наименование</w:t>
            </w:r>
          </w:p>
        </w:tc>
        <w:tc>
          <w:tcPr>
            <w:tcW w:w="6663" w:type="dxa"/>
            <w:tcBorders>
              <w:top w:val="single" w:sz="4" w:space="0" w:color="auto"/>
              <w:left w:val="nil"/>
              <w:bottom w:val="single" w:sz="4" w:space="0" w:color="auto"/>
              <w:right w:val="single" w:sz="4" w:space="0" w:color="auto"/>
            </w:tcBorders>
          </w:tcPr>
          <w:p w:rsidR="0057279E" w:rsidRPr="0083221D" w:rsidRDefault="0057279E" w:rsidP="00AA7B9D">
            <w:pPr>
              <w:jc w:val="center"/>
              <w:rPr>
                <w:b/>
                <w:lang w:val="en-US" w:eastAsia="en-US"/>
              </w:rPr>
            </w:pPr>
            <w:r w:rsidRPr="0083221D">
              <w:rPr>
                <w:b/>
                <w:lang w:val="en-US" w:eastAsia="en-US"/>
              </w:rPr>
              <w:t>Виды работ</w:t>
            </w:r>
          </w:p>
        </w:tc>
        <w:tc>
          <w:tcPr>
            <w:tcW w:w="1701" w:type="dxa"/>
            <w:tcBorders>
              <w:top w:val="single" w:sz="4" w:space="0" w:color="auto"/>
              <w:left w:val="nil"/>
              <w:bottom w:val="single" w:sz="4" w:space="0" w:color="auto"/>
              <w:right w:val="single" w:sz="4" w:space="0" w:color="auto"/>
            </w:tcBorders>
          </w:tcPr>
          <w:p w:rsidR="0057279E" w:rsidRPr="0083221D" w:rsidRDefault="0057279E" w:rsidP="00AA7B9D">
            <w:pPr>
              <w:jc w:val="center"/>
              <w:rPr>
                <w:b/>
                <w:lang w:eastAsia="en-US"/>
              </w:rPr>
            </w:pPr>
            <w:r w:rsidRPr="0083221D">
              <w:rPr>
                <w:b/>
                <w:lang w:eastAsia="en-US"/>
              </w:rPr>
              <w:t>Год реализации</w:t>
            </w:r>
          </w:p>
        </w:tc>
      </w:tr>
      <w:tr w:rsidR="0057279E" w:rsidRPr="0083221D" w:rsidTr="00AA7B9D">
        <w:trPr>
          <w:trHeight w:val="330"/>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57279E" w:rsidRPr="0083221D" w:rsidRDefault="0057279E" w:rsidP="00AA7B9D">
            <w:pPr>
              <w:jc w:val="center"/>
              <w:rPr>
                <w:lang w:val="en-US" w:eastAsia="en-US"/>
              </w:rPr>
            </w:pPr>
            <w:r w:rsidRPr="0083221D">
              <w:rPr>
                <w:lang w:val="en-US" w:eastAsia="en-US"/>
              </w:rPr>
              <w:t>2</w:t>
            </w:r>
          </w:p>
        </w:tc>
        <w:tc>
          <w:tcPr>
            <w:tcW w:w="2693" w:type="dxa"/>
            <w:tcBorders>
              <w:top w:val="single" w:sz="4" w:space="0" w:color="auto"/>
              <w:left w:val="single" w:sz="4" w:space="0" w:color="auto"/>
              <w:bottom w:val="single" w:sz="4" w:space="0" w:color="auto"/>
              <w:right w:val="single" w:sz="4" w:space="0" w:color="auto"/>
            </w:tcBorders>
          </w:tcPr>
          <w:p w:rsidR="0057279E" w:rsidRPr="0083221D" w:rsidRDefault="0057279E" w:rsidP="00AA7B9D">
            <w:pPr>
              <w:jc w:val="center"/>
              <w:rPr>
                <w:lang w:val="en-US" w:eastAsia="en-US"/>
              </w:rPr>
            </w:pPr>
            <w:r w:rsidRPr="0083221D">
              <w:rPr>
                <w:lang w:val="en-US" w:eastAsia="en-US"/>
              </w:rPr>
              <w:t>3</w:t>
            </w:r>
          </w:p>
        </w:tc>
        <w:tc>
          <w:tcPr>
            <w:tcW w:w="6663" w:type="dxa"/>
            <w:tcBorders>
              <w:top w:val="single" w:sz="4" w:space="0" w:color="auto"/>
              <w:left w:val="single" w:sz="4" w:space="0" w:color="auto"/>
              <w:bottom w:val="single" w:sz="4" w:space="0" w:color="auto"/>
              <w:right w:val="single" w:sz="4" w:space="0" w:color="auto"/>
            </w:tcBorders>
          </w:tcPr>
          <w:p w:rsidR="0057279E" w:rsidRPr="0083221D" w:rsidRDefault="0057279E" w:rsidP="00AA7B9D">
            <w:pPr>
              <w:jc w:val="center"/>
              <w:rPr>
                <w:lang w:val="en-US" w:eastAsia="en-US"/>
              </w:rPr>
            </w:pPr>
            <w:r w:rsidRPr="0083221D">
              <w:rPr>
                <w:lang w:val="en-US" w:eastAsia="en-US"/>
              </w:rPr>
              <w:t>4</w:t>
            </w:r>
          </w:p>
        </w:tc>
        <w:tc>
          <w:tcPr>
            <w:tcW w:w="1701" w:type="dxa"/>
            <w:tcBorders>
              <w:top w:val="single" w:sz="4" w:space="0" w:color="auto"/>
              <w:left w:val="single" w:sz="4" w:space="0" w:color="auto"/>
              <w:bottom w:val="single" w:sz="4" w:space="0" w:color="auto"/>
              <w:right w:val="single" w:sz="4" w:space="0" w:color="auto"/>
            </w:tcBorders>
          </w:tcPr>
          <w:p w:rsidR="0057279E" w:rsidRPr="0083221D" w:rsidRDefault="0057279E" w:rsidP="00AA7B9D">
            <w:pPr>
              <w:jc w:val="center"/>
              <w:rPr>
                <w:lang w:val="en-US" w:eastAsia="en-US"/>
              </w:rPr>
            </w:pPr>
          </w:p>
        </w:tc>
      </w:tr>
      <w:tr w:rsidR="0057279E" w:rsidRPr="0083221D" w:rsidTr="00AA7B9D">
        <w:trPr>
          <w:trHeight w:val="330"/>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57279E" w:rsidRPr="0083221D" w:rsidRDefault="0057279E" w:rsidP="00AA7B9D">
            <w:pPr>
              <w:jc w:val="center"/>
              <w:rPr>
                <w:lang w:eastAsia="en-US"/>
              </w:rPr>
            </w:pPr>
            <w:r w:rsidRPr="0083221D">
              <w:rPr>
                <w:lang w:eastAsia="en-US"/>
              </w:rPr>
              <w:t>Новгородская область, Новгородский муниципальный район, Панковское городское поселение, р.п. Панковка между домами по ул. Строительная д. 7 и ул. Октябрьская д. 6</w:t>
            </w:r>
          </w:p>
        </w:tc>
        <w:tc>
          <w:tcPr>
            <w:tcW w:w="269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AA7B9D">
            <w:pPr>
              <w:jc w:val="center"/>
              <w:rPr>
                <w:lang w:eastAsia="en-US"/>
              </w:rPr>
            </w:pPr>
            <w:r w:rsidRPr="0083221D">
              <w:rPr>
                <w:lang w:eastAsia="en-US"/>
              </w:rPr>
              <w:t>Реконструкция хоккейной площадки</w:t>
            </w:r>
          </w:p>
          <w:p w:rsidR="0057279E" w:rsidRPr="0083221D" w:rsidRDefault="0057279E" w:rsidP="00AA7B9D">
            <w:pPr>
              <w:jc w:val="center"/>
              <w:rPr>
                <w:lang w:eastAsia="en-US"/>
              </w:rPr>
            </w:pPr>
          </w:p>
        </w:tc>
        <w:tc>
          <w:tcPr>
            <w:tcW w:w="666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AA7B9D">
            <w:pPr>
              <w:jc w:val="both"/>
              <w:rPr>
                <w:lang w:eastAsia="en-US"/>
              </w:rPr>
            </w:pPr>
            <w:r w:rsidRPr="0083221D">
              <w:rPr>
                <w:bCs/>
                <w:lang w:eastAsia="en-US"/>
              </w:rPr>
              <w:t xml:space="preserve">Демонтаж железобетонного покрытия дорожки вдоль существующего ограждения детского сада площадью 25.1 кв.м. Благоустройство зоны отдыха заключается в проектировании пешеходных направлений шириной </w:t>
            </w:r>
            <w:smartTag w:uri="urn:schemas-microsoft-com:office:smarttags" w:element="metricconverter">
              <w:smartTagPr>
                <w:attr w:name="ProductID" w:val="1.5 метра"/>
              </w:smartTagPr>
              <w:r w:rsidRPr="0083221D">
                <w:rPr>
                  <w:bCs/>
                  <w:lang w:eastAsia="en-US"/>
                </w:rPr>
                <w:t>1.5 метра</w:t>
              </w:r>
            </w:smartTag>
            <w:r w:rsidRPr="0083221D">
              <w:rPr>
                <w:bCs/>
                <w:lang w:eastAsia="en-US"/>
              </w:rPr>
              <w:t xml:space="preserve"> с асфальтобетонным покрытием. Площадки размером 5х2 метра с установкой скамеек и урн для мусора расположенных вдоль проектируемого пешеходного направления. На хоккейный корт предусмотрено 2 входа. Благоустройство ведется без переноса инженерных сетей с сохранением на территории благоустройства малых архитектурных форм.</w:t>
            </w:r>
          </w:p>
        </w:tc>
        <w:tc>
          <w:tcPr>
            <w:tcW w:w="1701" w:type="dxa"/>
            <w:tcBorders>
              <w:top w:val="single" w:sz="4" w:space="0" w:color="auto"/>
              <w:left w:val="single" w:sz="4" w:space="0" w:color="auto"/>
              <w:bottom w:val="single" w:sz="4" w:space="0" w:color="auto"/>
              <w:right w:val="single" w:sz="4" w:space="0" w:color="auto"/>
            </w:tcBorders>
          </w:tcPr>
          <w:p w:rsidR="0057279E" w:rsidRPr="0083221D" w:rsidRDefault="0057279E" w:rsidP="00AA7B9D">
            <w:pPr>
              <w:jc w:val="center"/>
              <w:rPr>
                <w:bCs/>
                <w:lang w:eastAsia="en-US"/>
              </w:rPr>
            </w:pPr>
            <w:r w:rsidRPr="0083221D">
              <w:rPr>
                <w:bCs/>
                <w:lang w:eastAsia="en-US"/>
              </w:rPr>
              <w:t>2018</w:t>
            </w:r>
          </w:p>
        </w:tc>
      </w:tr>
      <w:tr w:rsidR="0057279E" w:rsidRPr="0083221D" w:rsidTr="00AA7B9D">
        <w:trPr>
          <w:trHeight w:val="330"/>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57279E" w:rsidRPr="0083221D" w:rsidRDefault="0057279E" w:rsidP="00AA7B9D">
            <w:pPr>
              <w:jc w:val="center"/>
              <w:rPr>
                <w:lang w:eastAsia="en-US"/>
              </w:rPr>
            </w:pPr>
            <w:r w:rsidRPr="0083221D">
              <w:rPr>
                <w:lang w:eastAsia="en-US"/>
              </w:rPr>
              <w:t>Новгородская область, Новгородский муниципальный район, Панковское городское поселение, р.п. Панковка возле МКД «Центральная библиотека»</w:t>
            </w:r>
          </w:p>
        </w:tc>
        <w:tc>
          <w:tcPr>
            <w:tcW w:w="269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AA7B9D">
            <w:pPr>
              <w:jc w:val="center"/>
              <w:rPr>
                <w:lang w:val="en-US" w:eastAsia="en-US"/>
              </w:rPr>
            </w:pPr>
            <w:r w:rsidRPr="0083221D">
              <w:rPr>
                <w:lang w:eastAsia="en-US"/>
              </w:rPr>
              <w:t>Благоустройство территории общего пользования</w:t>
            </w:r>
          </w:p>
          <w:p w:rsidR="0057279E" w:rsidRPr="0083221D" w:rsidRDefault="0057279E" w:rsidP="00AA7B9D">
            <w:pPr>
              <w:jc w:val="center"/>
              <w:rPr>
                <w:lang w:val="en-US" w:eastAsia="en-US"/>
              </w:rPr>
            </w:pPr>
          </w:p>
        </w:tc>
        <w:tc>
          <w:tcPr>
            <w:tcW w:w="666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AA7B9D">
            <w:pPr>
              <w:jc w:val="both"/>
              <w:rPr>
                <w:lang w:eastAsia="en-US"/>
              </w:rPr>
            </w:pPr>
            <w:r w:rsidRPr="0083221D">
              <w:rPr>
                <w:lang w:eastAsia="en-US"/>
              </w:rPr>
              <w:t>Установка вазонов, высадка многолетних растений, укладка тротуарной плитки, устройство бортового камня, устройство дэкинга, устройство перголы, устройство скамеек и монтаж урн, устройство информационных щитов.</w:t>
            </w:r>
          </w:p>
          <w:p w:rsidR="0057279E" w:rsidRPr="0083221D" w:rsidRDefault="0057279E" w:rsidP="00AA7B9D">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57279E" w:rsidRPr="0083221D" w:rsidRDefault="0057279E" w:rsidP="00AA7B9D">
            <w:pPr>
              <w:jc w:val="center"/>
              <w:rPr>
                <w:bCs/>
                <w:lang w:eastAsia="en-US"/>
              </w:rPr>
            </w:pPr>
            <w:r w:rsidRPr="0083221D">
              <w:rPr>
                <w:bCs/>
                <w:lang w:eastAsia="en-US"/>
              </w:rPr>
              <w:t>2019</w:t>
            </w:r>
          </w:p>
        </w:tc>
      </w:tr>
      <w:tr w:rsidR="0057279E" w:rsidRPr="0083221D" w:rsidTr="00AA7B9D">
        <w:trPr>
          <w:trHeight w:val="330"/>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57279E" w:rsidRPr="0083221D" w:rsidRDefault="0057279E" w:rsidP="00AA7B9D">
            <w:pPr>
              <w:jc w:val="center"/>
              <w:rPr>
                <w:lang w:eastAsia="en-US"/>
              </w:rPr>
            </w:pPr>
            <w:r w:rsidRPr="0083221D">
              <w:rPr>
                <w:lang w:eastAsia="en-US"/>
              </w:rPr>
              <w:t xml:space="preserve">Новгородская область, Новгородский муниципальный район, Панковское городское поселение, р.п. Панковка, территория между домами № 5 по улице Индустриальная и № 100 по улице Заводская </w:t>
            </w:r>
          </w:p>
        </w:tc>
        <w:tc>
          <w:tcPr>
            <w:tcW w:w="269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AA7B9D">
            <w:pPr>
              <w:jc w:val="center"/>
              <w:rPr>
                <w:lang w:eastAsia="en-US"/>
              </w:rPr>
            </w:pPr>
            <w:r w:rsidRPr="0083221D">
              <w:rPr>
                <w:lang w:eastAsia="en-US"/>
              </w:rPr>
              <w:t xml:space="preserve">Благоустройство территории с заменой </w:t>
            </w:r>
            <w:r w:rsidRPr="0083221D">
              <w:rPr>
                <w:lang w:eastAsia="en-US"/>
              </w:rPr>
              <w:t>хоккейного корта</w:t>
            </w:r>
          </w:p>
        </w:tc>
        <w:tc>
          <w:tcPr>
            <w:tcW w:w="666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AA7B9D">
            <w:pPr>
              <w:jc w:val="both"/>
              <w:rPr>
                <w:lang w:eastAsia="en-US"/>
              </w:rPr>
            </w:pPr>
            <w:r w:rsidRPr="0083221D">
              <w:rPr>
                <w:bCs/>
                <w:lang w:eastAsia="en-US"/>
              </w:rPr>
              <w:t xml:space="preserve">Демонтаж старого корта, ограждения. Благоустройство зоны отдыха заключается в проектировании пешеходных направлений шириной </w:t>
            </w:r>
            <w:smartTag w:uri="urn:schemas-microsoft-com:office:smarttags" w:element="metricconverter">
              <w:smartTagPr>
                <w:attr w:name="ProductID" w:val="1.5 метра"/>
              </w:smartTagPr>
              <w:r w:rsidRPr="0083221D">
                <w:rPr>
                  <w:bCs/>
                  <w:lang w:eastAsia="en-US"/>
                </w:rPr>
                <w:t>1.5 метра</w:t>
              </w:r>
            </w:smartTag>
            <w:r w:rsidRPr="0083221D">
              <w:rPr>
                <w:bCs/>
                <w:lang w:eastAsia="en-US"/>
              </w:rPr>
              <w:t xml:space="preserve"> с асфальтобетонным покрытием. Площадки размером 5х2 метра с установкой скамеек и урн для мусора расположенных вдоль проектируемого пешеходного направления. На хоккейный корт предусмотрено 2 входа. Благоустройство ведется без </w:t>
            </w:r>
            <w:r w:rsidRPr="0083221D">
              <w:rPr>
                <w:bCs/>
                <w:lang w:eastAsia="en-US"/>
              </w:rPr>
              <w:lastRenderedPageBreak/>
              <w:t>переноса инженерных сетей с сохранением на территории благоустройства малых архитектурных форм.</w:t>
            </w:r>
          </w:p>
        </w:tc>
        <w:tc>
          <w:tcPr>
            <w:tcW w:w="1701" w:type="dxa"/>
            <w:tcBorders>
              <w:top w:val="single" w:sz="4" w:space="0" w:color="auto"/>
              <w:left w:val="single" w:sz="4" w:space="0" w:color="auto"/>
              <w:bottom w:val="single" w:sz="4" w:space="0" w:color="auto"/>
              <w:right w:val="single" w:sz="4" w:space="0" w:color="auto"/>
            </w:tcBorders>
          </w:tcPr>
          <w:p w:rsidR="0057279E" w:rsidRPr="0083221D" w:rsidRDefault="0057279E" w:rsidP="00AA7B9D">
            <w:pPr>
              <w:jc w:val="center"/>
              <w:rPr>
                <w:lang w:eastAsia="en-US"/>
              </w:rPr>
            </w:pPr>
            <w:r w:rsidRPr="0083221D">
              <w:rPr>
                <w:lang w:eastAsia="en-US"/>
              </w:rPr>
              <w:lastRenderedPageBreak/>
              <w:t>2021</w:t>
            </w:r>
          </w:p>
        </w:tc>
      </w:tr>
      <w:tr w:rsidR="0057279E" w:rsidRPr="0083221D" w:rsidTr="00AA7B9D">
        <w:trPr>
          <w:trHeight w:val="330"/>
        </w:trPr>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rsidR="0057279E" w:rsidRPr="0083221D" w:rsidRDefault="0057279E" w:rsidP="0083221D">
            <w:pPr>
              <w:jc w:val="center"/>
              <w:rPr>
                <w:lang w:eastAsia="en-US"/>
              </w:rPr>
            </w:pPr>
            <w:r w:rsidRPr="0083221D">
              <w:rPr>
                <w:lang w:eastAsia="en-US"/>
              </w:rPr>
              <w:t xml:space="preserve">Новгородская область, Новгородский муниципальный район, Панковское городское поселение, р.п. Панковка, территория </w:t>
            </w:r>
            <w:r w:rsidRPr="0083221D">
              <w:rPr>
                <w:lang w:eastAsia="en-US"/>
              </w:rPr>
              <w:t>возле</w:t>
            </w:r>
            <w:r w:rsidRPr="0083221D">
              <w:rPr>
                <w:lang w:eastAsia="en-US"/>
              </w:rPr>
              <w:t xml:space="preserve"> домам № </w:t>
            </w:r>
            <w:r w:rsidRPr="0083221D">
              <w:rPr>
                <w:lang w:eastAsia="en-US"/>
              </w:rPr>
              <w:t>80</w:t>
            </w:r>
            <w:r w:rsidRPr="0083221D">
              <w:rPr>
                <w:lang w:eastAsia="en-US"/>
              </w:rPr>
              <w:t xml:space="preserve"> по улице Заводская </w:t>
            </w:r>
          </w:p>
        </w:tc>
        <w:tc>
          <w:tcPr>
            <w:tcW w:w="269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57279E">
            <w:pPr>
              <w:jc w:val="center"/>
              <w:rPr>
                <w:lang w:eastAsia="en-US"/>
              </w:rPr>
            </w:pPr>
            <w:r w:rsidRPr="0083221D">
              <w:rPr>
                <w:lang w:eastAsia="en-US"/>
              </w:rPr>
              <w:t>Благоустройство территории (устройство скейт-площадки)</w:t>
            </w:r>
          </w:p>
        </w:tc>
        <w:tc>
          <w:tcPr>
            <w:tcW w:w="6663" w:type="dxa"/>
            <w:tcBorders>
              <w:top w:val="single" w:sz="4" w:space="0" w:color="auto"/>
              <w:left w:val="single" w:sz="4" w:space="0" w:color="auto"/>
              <w:bottom w:val="single" w:sz="4" w:space="0" w:color="auto"/>
              <w:right w:val="single" w:sz="4" w:space="0" w:color="auto"/>
            </w:tcBorders>
            <w:vAlign w:val="center"/>
          </w:tcPr>
          <w:p w:rsidR="0057279E" w:rsidRPr="0083221D" w:rsidRDefault="0057279E" w:rsidP="008B4B7D">
            <w:pPr>
              <w:jc w:val="both"/>
              <w:rPr>
                <w:lang w:eastAsia="en-US"/>
              </w:rPr>
            </w:pPr>
            <w:r w:rsidRPr="0083221D">
              <w:rPr>
                <w:bCs/>
                <w:lang w:eastAsia="en-US"/>
              </w:rPr>
              <w:t xml:space="preserve">Благоустройство зоны отдыха заключается в проектировании пешеходных направлений шириной 1.5 метра. </w:t>
            </w:r>
            <w:r w:rsidRPr="0083221D">
              <w:rPr>
                <w:bCs/>
                <w:lang w:eastAsia="en-US"/>
              </w:rPr>
              <w:t>Устройство твердого покрытия (п</w:t>
            </w:r>
            <w:r w:rsidRPr="0083221D">
              <w:rPr>
                <w:bCs/>
                <w:lang w:eastAsia="en-US"/>
              </w:rPr>
              <w:t>лощадки</w:t>
            </w:r>
            <w:r w:rsidRPr="0083221D">
              <w:rPr>
                <w:bCs/>
                <w:lang w:eastAsia="en-US"/>
              </w:rPr>
              <w:t>) под скейт-площадку,</w:t>
            </w:r>
            <w:r w:rsidRPr="0083221D">
              <w:rPr>
                <w:bCs/>
                <w:lang w:eastAsia="en-US"/>
              </w:rPr>
              <w:t xml:space="preserve"> установк</w:t>
            </w:r>
            <w:r w:rsidRPr="0083221D">
              <w:rPr>
                <w:bCs/>
                <w:lang w:eastAsia="en-US"/>
              </w:rPr>
              <w:t>а</w:t>
            </w:r>
            <w:r w:rsidRPr="0083221D">
              <w:rPr>
                <w:bCs/>
                <w:lang w:eastAsia="en-US"/>
              </w:rPr>
              <w:t xml:space="preserve"> скамеек и урн для мусора</w:t>
            </w:r>
            <w:r w:rsidR="008B4B7D" w:rsidRPr="0083221D">
              <w:rPr>
                <w:bCs/>
                <w:lang w:eastAsia="en-US"/>
              </w:rPr>
              <w:t>,</w:t>
            </w:r>
            <w:r w:rsidRPr="0083221D">
              <w:rPr>
                <w:bCs/>
                <w:lang w:eastAsia="en-US"/>
              </w:rPr>
              <w:t xml:space="preserve"> расположенных вдоль проектируемого пешеходного направления. </w:t>
            </w:r>
            <w:r w:rsidR="008B4B7D" w:rsidRPr="0083221D">
              <w:rPr>
                <w:bCs/>
                <w:lang w:eastAsia="en-US"/>
              </w:rPr>
              <w:t xml:space="preserve">Монтаж ограждения, информационного щита. </w:t>
            </w:r>
            <w:r w:rsidRPr="0083221D">
              <w:rPr>
                <w:bCs/>
                <w:lang w:eastAsia="en-US"/>
              </w:rPr>
              <w:t>Благоустройство ведется</w:t>
            </w:r>
            <w:r w:rsidR="008B4B7D" w:rsidRPr="0083221D">
              <w:rPr>
                <w:bCs/>
                <w:lang w:eastAsia="en-US"/>
              </w:rPr>
              <w:t xml:space="preserve"> без переноса инженерных сетей</w:t>
            </w:r>
            <w:r w:rsidRPr="0083221D">
              <w:rPr>
                <w:bCs/>
                <w:lang w:eastAsia="en-US"/>
              </w:rPr>
              <w:t>.</w:t>
            </w:r>
          </w:p>
        </w:tc>
        <w:tc>
          <w:tcPr>
            <w:tcW w:w="1701" w:type="dxa"/>
            <w:tcBorders>
              <w:top w:val="single" w:sz="4" w:space="0" w:color="auto"/>
              <w:left w:val="single" w:sz="4" w:space="0" w:color="auto"/>
              <w:bottom w:val="single" w:sz="4" w:space="0" w:color="auto"/>
              <w:right w:val="single" w:sz="4" w:space="0" w:color="auto"/>
            </w:tcBorders>
          </w:tcPr>
          <w:p w:rsidR="0057279E" w:rsidRPr="0083221D" w:rsidRDefault="0057279E" w:rsidP="0057279E">
            <w:pPr>
              <w:jc w:val="center"/>
              <w:rPr>
                <w:lang w:eastAsia="en-US"/>
              </w:rPr>
            </w:pPr>
            <w:r w:rsidRPr="0083221D">
              <w:rPr>
                <w:color w:val="FF0000"/>
                <w:lang w:eastAsia="en-US"/>
              </w:rPr>
              <w:t>2022</w:t>
            </w:r>
          </w:p>
        </w:tc>
      </w:tr>
    </w:tbl>
    <w:p w:rsidR="0057279E" w:rsidRPr="0083221D" w:rsidRDefault="0057279E" w:rsidP="0057279E">
      <w:pPr>
        <w:jc w:val="right"/>
      </w:pPr>
    </w:p>
    <w:p w:rsidR="0057279E" w:rsidRPr="0083221D" w:rsidRDefault="0057279E" w:rsidP="0057279E">
      <w:pPr>
        <w:jc w:val="right"/>
      </w:pPr>
    </w:p>
    <w:p w:rsidR="0057279E" w:rsidRPr="0083221D" w:rsidRDefault="0057279E"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pPr>
    </w:p>
    <w:p w:rsidR="00CA7FD5" w:rsidRPr="0083221D" w:rsidRDefault="00CA7FD5" w:rsidP="0057279E">
      <w:pPr>
        <w:jc w:val="right"/>
        <w:sectPr w:rsidR="00CA7FD5" w:rsidRPr="0083221D" w:rsidSect="0057279E">
          <w:pgSz w:w="16838" w:h="11906" w:orient="landscape"/>
          <w:pgMar w:top="1701" w:right="1134" w:bottom="850" w:left="1134" w:header="708" w:footer="708" w:gutter="0"/>
          <w:cols w:space="708"/>
          <w:docGrid w:linePitch="360"/>
        </w:sectPr>
      </w:pPr>
    </w:p>
    <w:p w:rsidR="00CA7FD5" w:rsidRPr="0083221D" w:rsidRDefault="00CA7FD5" w:rsidP="00CA7FD5">
      <w:pPr>
        <w:tabs>
          <w:tab w:val="left" w:pos="0"/>
        </w:tabs>
        <w:ind w:right="-1"/>
        <w:jc w:val="right"/>
      </w:pPr>
      <w:r w:rsidRPr="0083221D">
        <w:lastRenderedPageBreak/>
        <w:t>Приложение № 9</w:t>
      </w:r>
    </w:p>
    <w:p w:rsidR="00CA7FD5" w:rsidRPr="0083221D" w:rsidRDefault="00CA7FD5" w:rsidP="00CA7FD5">
      <w:pPr>
        <w:tabs>
          <w:tab w:val="left" w:pos="0"/>
        </w:tabs>
        <w:ind w:left="5760" w:right="-1" w:firstLine="52"/>
        <w:jc w:val="right"/>
      </w:pPr>
      <w:r w:rsidRPr="0083221D">
        <w:t>к муниципальной программе</w:t>
      </w:r>
    </w:p>
    <w:p w:rsidR="00CA7FD5" w:rsidRPr="0083221D" w:rsidRDefault="00CA7FD5" w:rsidP="00CA7FD5">
      <w:pPr>
        <w:tabs>
          <w:tab w:val="left" w:pos="0"/>
        </w:tabs>
        <w:ind w:left="5760" w:right="-1" w:firstLine="52"/>
        <w:jc w:val="right"/>
      </w:pPr>
      <w:r w:rsidRPr="0083221D">
        <w:t>«Формирование современной</w:t>
      </w:r>
    </w:p>
    <w:p w:rsidR="00CA7FD5" w:rsidRPr="0083221D" w:rsidRDefault="00CA7FD5" w:rsidP="00CA7FD5">
      <w:pPr>
        <w:tabs>
          <w:tab w:val="left" w:pos="0"/>
        </w:tabs>
        <w:ind w:left="5103" w:right="-1"/>
        <w:jc w:val="right"/>
      </w:pPr>
      <w:r w:rsidRPr="0083221D">
        <w:t xml:space="preserve">городской среды на территории </w:t>
      </w:r>
    </w:p>
    <w:p w:rsidR="00CA7FD5" w:rsidRPr="0083221D" w:rsidRDefault="00CA7FD5" w:rsidP="00CA7FD5">
      <w:pPr>
        <w:tabs>
          <w:tab w:val="left" w:pos="0"/>
        </w:tabs>
        <w:ind w:left="5103" w:right="-1"/>
        <w:jc w:val="right"/>
      </w:pPr>
      <w:r w:rsidRPr="0083221D">
        <w:t>Панковского городского поселения</w:t>
      </w:r>
    </w:p>
    <w:p w:rsidR="00CA7FD5" w:rsidRPr="0083221D" w:rsidRDefault="00CA7FD5" w:rsidP="00CA7FD5">
      <w:pPr>
        <w:pStyle w:val="a6"/>
        <w:tabs>
          <w:tab w:val="left" w:pos="0"/>
        </w:tabs>
        <w:ind w:right="-1"/>
        <w:jc w:val="right"/>
        <w:rPr>
          <w:rFonts w:ascii="Times New Roman" w:hAnsi="Times New Roman"/>
          <w:b/>
          <w:sz w:val="24"/>
          <w:szCs w:val="24"/>
          <w:lang w:val="ru-RU"/>
        </w:rPr>
      </w:pPr>
      <w:r w:rsidRPr="0083221D">
        <w:rPr>
          <w:rFonts w:ascii="Times New Roman" w:hAnsi="Times New Roman"/>
          <w:sz w:val="24"/>
          <w:szCs w:val="24"/>
          <w:lang w:val="ru-RU"/>
        </w:rPr>
        <w:t xml:space="preserve">                      на 2018-2024 годы»</w:t>
      </w:r>
    </w:p>
    <w:p w:rsidR="00CA7FD5" w:rsidRPr="0083221D" w:rsidRDefault="00CA7FD5" w:rsidP="0057279E">
      <w:pPr>
        <w:jc w:val="right"/>
      </w:pPr>
    </w:p>
    <w:p w:rsidR="00CA7FD5" w:rsidRPr="0083221D" w:rsidRDefault="00CA7FD5" w:rsidP="00CA7FD5">
      <w:pPr>
        <w:jc w:val="center"/>
        <w:rPr>
          <w:b/>
        </w:rPr>
      </w:pPr>
      <w:r w:rsidRPr="0083221D">
        <w:rPr>
          <w:b/>
        </w:rPr>
        <w:t>ПОРЯДОК</w:t>
      </w:r>
    </w:p>
    <w:p w:rsidR="00CA7FD5" w:rsidRPr="0083221D" w:rsidRDefault="00CA7FD5" w:rsidP="00CA7FD5">
      <w:pPr>
        <w:jc w:val="center"/>
        <w:rPr>
          <w:b/>
        </w:rPr>
      </w:pPr>
      <w:r w:rsidRPr="0083221D">
        <w:rPr>
          <w:b/>
        </w:rPr>
        <w:t>проведения голосования по отбору общественных территорий, подлежащих благоустройству в первоочередном порядке</w:t>
      </w:r>
    </w:p>
    <w:p w:rsidR="00CA7FD5" w:rsidRPr="0083221D" w:rsidRDefault="00CA7FD5" w:rsidP="00CA7FD5">
      <w:pPr>
        <w:jc w:val="both"/>
      </w:pPr>
    </w:p>
    <w:p w:rsidR="00CA7FD5" w:rsidRPr="0083221D" w:rsidRDefault="00CA7FD5" w:rsidP="00CA7FD5">
      <w:pPr>
        <w:jc w:val="center"/>
        <w:rPr>
          <w:b/>
        </w:rPr>
      </w:pPr>
      <w:r w:rsidRPr="0083221D">
        <w:rPr>
          <w:b/>
        </w:rPr>
        <w:t>I. Общие положения</w:t>
      </w:r>
    </w:p>
    <w:p w:rsidR="00CA7FD5" w:rsidRPr="0083221D" w:rsidRDefault="00CA7FD5" w:rsidP="00CA7FD5">
      <w:pPr>
        <w:ind w:firstLine="708"/>
        <w:jc w:val="both"/>
      </w:pPr>
      <w:r w:rsidRPr="0083221D">
        <w:t xml:space="preserve">1. Настоящий Порядок проведения голосования по отбору общественных территорий, подлежащих благоустройству в первоочередном порядке, (далее - Порядок) устанавливает процедуру организации и проведения рейтингового голосования по проектам благоустройства общественных территорий муниципального образования </w:t>
      </w:r>
      <w:r w:rsidRPr="0083221D">
        <w:t>Панковского городского поселения</w:t>
      </w:r>
      <w:r w:rsidRPr="0083221D">
        <w:t xml:space="preserve">, подлежащих благоустройству в первоочередном порядке в соответствии с </w:t>
      </w:r>
      <w:r w:rsidRPr="0083221D">
        <w:t>муниципальной</w:t>
      </w:r>
      <w:r w:rsidRPr="0083221D">
        <w:t xml:space="preserve"> программой «Формирование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2018-2024 годы», утвержденную Постановлением Администрации Панковского городского поселения от 29.09.2017 г № 223 (далее по тексту – </w:t>
      </w:r>
      <w:r w:rsidRPr="0083221D">
        <w:t>голосование по общественным территориям</w:t>
      </w:r>
      <w:r w:rsidRPr="0083221D">
        <w:t>)</w:t>
      </w:r>
      <w:r w:rsidRPr="0083221D">
        <w:t>.</w:t>
      </w:r>
    </w:p>
    <w:p w:rsidR="00CA7FD5" w:rsidRPr="0083221D" w:rsidRDefault="00CA7FD5" w:rsidP="00CA7FD5">
      <w:pPr>
        <w:ind w:firstLine="708"/>
        <w:jc w:val="both"/>
      </w:pPr>
      <w:r w:rsidRPr="0083221D">
        <w:t xml:space="preserve">2. Голосование по общественным территориям проводится ежегодно </w:t>
      </w:r>
      <w:r w:rsidRPr="0083221D">
        <w:t>администрацией Панковского городского поселения</w:t>
      </w:r>
      <w:r w:rsidRPr="0083221D">
        <w:t xml:space="preserve">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 </w:t>
      </w:r>
      <w:r w:rsidRPr="0083221D">
        <w:t>принимающих участие в решении во</w:t>
      </w:r>
      <w:r w:rsidRPr="0083221D">
        <w:t xml:space="preserve">просов развития городской среды, предусмотренного паспортом регионального проекта «Формирование комфортной городской среды в </w:t>
      </w:r>
      <w:r w:rsidRPr="0083221D">
        <w:t>Новгородской</w:t>
      </w:r>
      <w:r w:rsidRPr="0083221D">
        <w:t xml:space="preserve"> области». </w:t>
      </w:r>
    </w:p>
    <w:p w:rsidR="00E901B1" w:rsidRPr="0083221D" w:rsidRDefault="00CA7FD5" w:rsidP="00CA7FD5">
      <w:pPr>
        <w:ind w:firstLine="708"/>
        <w:jc w:val="both"/>
      </w:pPr>
      <w:r w:rsidRPr="0083221D">
        <w:t xml:space="preserve">3. В перечень для голосования по общественным территориям не могут быть включены общественные территории, по которым было проведено голосование в году, предшествующем году проведения голосования, и которые по итогам такого голосования были включены в муниципальные программы формирования современной городской среды с определением года, </w:t>
      </w:r>
      <w:r w:rsidR="00E901B1" w:rsidRPr="0083221D">
        <w:t>в</w:t>
      </w:r>
      <w:r w:rsidRPr="0083221D">
        <w:t xml:space="preserve"> котором должно быть проведено благоустройство. </w:t>
      </w:r>
    </w:p>
    <w:p w:rsidR="00E901B1" w:rsidRPr="0083221D" w:rsidRDefault="00E901B1" w:rsidP="00CA7FD5">
      <w:pPr>
        <w:ind w:firstLine="708"/>
        <w:jc w:val="both"/>
      </w:pPr>
    </w:p>
    <w:p w:rsidR="00E901B1" w:rsidRPr="0083221D" w:rsidRDefault="00CA7FD5" w:rsidP="00CA7FD5">
      <w:pPr>
        <w:ind w:firstLine="708"/>
        <w:jc w:val="both"/>
        <w:rPr>
          <w:b/>
        </w:rPr>
      </w:pPr>
      <w:r w:rsidRPr="0083221D">
        <w:t xml:space="preserve"> </w:t>
      </w:r>
      <w:r w:rsidRPr="0083221D">
        <w:rPr>
          <w:b/>
        </w:rPr>
        <w:t>II. Организация и проведение голосования по общественным территориям</w:t>
      </w:r>
    </w:p>
    <w:p w:rsidR="00E901B1" w:rsidRPr="0083221D" w:rsidRDefault="00E901B1" w:rsidP="00CA7FD5">
      <w:pPr>
        <w:ind w:firstLine="708"/>
        <w:jc w:val="both"/>
      </w:pPr>
      <w:r w:rsidRPr="0083221D">
        <w:t>4</w:t>
      </w:r>
      <w:r w:rsidR="00CA7FD5" w:rsidRPr="0083221D">
        <w:t>. Организацию и проведение голосования по обще</w:t>
      </w:r>
      <w:r w:rsidRPr="0083221D">
        <w:t>ственным территориям осуществляе</w:t>
      </w:r>
      <w:r w:rsidR="00CA7FD5" w:rsidRPr="0083221D">
        <w:t>т общественн</w:t>
      </w:r>
      <w:r w:rsidRPr="0083221D">
        <w:t>ая</w:t>
      </w:r>
      <w:r w:rsidR="00CA7FD5" w:rsidRPr="0083221D">
        <w:t xml:space="preserve"> комисси</w:t>
      </w:r>
      <w:r w:rsidRPr="0083221D">
        <w:t>я</w:t>
      </w:r>
      <w:r w:rsidR="00CA7FD5" w:rsidRPr="0083221D">
        <w:t xml:space="preserve">, </w:t>
      </w:r>
      <w:r w:rsidRPr="0083221D">
        <w:t xml:space="preserve">состав которой </w:t>
      </w:r>
      <w:r w:rsidRPr="0083221D">
        <w:rPr>
          <w:rFonts w:eastAsia="Calibri"/>
        </w:rPr>
        <w:t>утвержден</w:t>
      </w:r>
      <w:r w:rsidRPr="0083221D">
        <w:rPr>
          <w:rFonts w:eastAsia="Calibri"/>
        </w:rPr>
        <w:t xml:space="preserve"> Распоряжением администрации Панковского городского поселения от 28.12.2017 № 311</w:t>
      </w:r>
      <w:r w:rsidRPr="0083221D">
        <w:t xml:space="preserve"> (далее – общественная комиссия).</w:t>
      </w:r>
    </w:p>
    <w:p w:rsidR="00F44D35" w:rsidRPr="0083221D" w:rsidRDefault="00E901B1" w:rsidP="00CA7FD5">
      <w:pPr>
        <w:ind w:firstLine="708"/>
        <w:jc w:val="both"/>
      </w:pPr>
      <w:r w:rsidRPr="0083221D">
        <w:t>5</w:t>
      </w:r>
      <w:r w:rsidR="00CA7FD5" w:rsidRPr="0083221D">
        <w:t xml:space="preserve">. Голосование по </w:t>
      </w:r>
      <w:r w:rsidR="00F44D35" w:rsidRPr="0083221D">
        <w:t xml:space="preserve">отбору </w:t>
      </w:r>
      <w:r w:rsidR="00CA7FD5" w:rsidRPr="0083221D">
        <w:t>общественны</w:t>
      </w:r>
      <w:r w:rsidR="00F44D35" w:rsidRPr="0083221D">
        <w:t>х</w:t>
      </w:r>
      <w:r w:rsidR="00CA7FD5" w:rsidRPr="0083221D">
        <w:t xml:space="preserve"> территори</w:t>
      </w:r>
      <w:r w:rsidR="00F44D35" w:rsidRPr="0083221D">
        <w:t>й, подлежащих благоустройству в рамках реализации муниципальной программы,</w:t>
      </w:r>
      <w:r w:rsidR="00CA7FD5" w:rsidRPr="0083221D">
        <w:t xml:space="preserve"> проводится</w:t>
      </w:r>
      <w:r w:rsidRPr="0083221D">
        <w:t xml:space="preserve"> </w:t>
      </w:r>
      <w:r w:rsidR="00F44D35" w:rsidRPr="0083221D">
        <w:t>в электронной форме в информационно-телекоммуникационной сети «Интернет»</w:t>
      </w:r>
      <w:r w:rsidR="00CA7FD5" w:rsidRPr="0083221D">
        <w:t xml:space="preserve">. </w:t>
      </w:r>
    </w:p>
    <w:p w:rsidR="00F44D35" w:rsidRPr="0083221D" w:rsidRDefault="00F44D35" w:rsidP="00CA7FD5">
      <w:pPr>
        <w:ind w:firstLine="708"/>
        <w:jc w:val="both"/>
      </w:pPr>
      <w:r w:rsidRPr="0083221D">
        <w:t>6</w:t>
      </w:r>
      <w:r w:rsidR="00CA7FD5" w:rsidRPr="0083221D">
        <w:t xml:space="preserve">. Решение о назначении голосования по общественным территориям оформляется </w:t>
      </w:r>
      <w:r w:rsidRPr="0083221D">
        <w:t>Постановлением Администрации панковского городского поселения</w:t>
      </w:r>
      <w:r w:rsidR="00CA7FD5" w:rsidRPr="0083221D">
        <w:t xml:space="preserve"> и размещается </w:t>
      </w:r>
      <w:r w:rsidRPr="0083221D">
        <w:t>на официальном сайте администрации</w:t>
      </w:r>
      <w:r w:rsidR="00CA7FD5" w:rsidRPr="0083221D">
        <w:t xml:space="preserve"> в срок не позднее 7 календарных дней до начала проведения голосования по общественным территориям с указанием следующих сведений:</w:t>
      </w:r>
    </w:p>
    <w:p w:rsidR="00F44D35" w:rsidRPr="0083221D" w:rsidRDefault="00CA7FD5" w:rsidP="00CA7FD5">
      <w:pPr>
        <w:ind w:firstLine="708"/>
        <w:jc w:val="both"/>
      </w:pPr>
      <w:r w:rsidRPr="0083221D">
        <w:t xml:space="preserve">даты или периода, времени проведения голосования; </w:t>
      </w:r>
    </w:p>
    <w:p w:rsidR="00F44D35" w:rsidRPr="0083221D" w:rsidRDefault="00CA7FD5" w:rsidP="00CA7FD5">
      <w:pPr>
        <w:ind w:firstLine="708"/>
        <w:jc w:val="both"/>
      </w:pPr>
      <w:r w:rsidRPr="0083221D">
        <w:t xml:space="preserve">формы голосования; </w:t>
      </w:r>
    </w:p>
    <w:p w:rsidR="00F44D35" w:rsidRPr="0083221D" w:rsidRDefault="00CA7FD5" w:rsidP="00CA7FD5">
      <w:pPr>
        <w:ind w:firstLine="708"/>
        <w:jc w:val="both"/>
      </w:pPr>
      <w:r w:rsidRPr="0083221D">
        <w:t xml:space="preserve">перечня общественных территорий, представленных на голосование; </w:t>
      </w:r>
    </w:p>
    <w:p w:rsidR="00F44D35" w:rsidRPr="0083221D" w:rsidRDefault="00CA7FD5" w:rsidP="00CA7FD5">
      <w:pPr>
        <w:ind w:firstLine="708"/>
        <w:jc w:val="both"/>
      </w:pPr>
      <w:r w:rsidRPr="0083221D">
        <w:t xml:space="preserve">порядка определения общественных территорий-победителей по итогам голосования; </w:t>
      </w:r>
    </w:p>
    <w:p w:rsidR="00F44D35" w:rsidRPr="0083221D" w:rsidRDefault="00CA7FD5" w:rsidP="00CA7FD5">
      <w:pPr>
        <w:ind w:firstLine="708"/>
        <w:jc w:val="both"/>
      </w:pPr>
      <w:r w:rsidRPr="0083221D">
        <w:lastRenderedPageBreak/>
        <w:t xml:space="preserve">порядка публикации решений о проведении голосования по общественным территориям и его итогов в средствах массовой информации и на официальном сайте в сети «Интернет»; </w:t>
      </w:r>
    </w:p>
    <w:p w:rsidR="008978A2" w:rsidRPr="0083221D" w:rsidRDefault="008978A2" w:rsidP="00CA7FD5">
      <w:pPr>
        <w:ind w:firstLine="708"/>
        <w:jc w:val="both"/>
      </w:pPr>
    </w:p>
    <w:p w:rsidR="008978A2" w:rsidRPr="0083221D" w:rsidRDefault="008978A2" w:rsidP="008978A2">
      <w:pPr>
        <w:ind w:firstLine="708"/>
        <w:jc w:val="center"/>
        <w:rPr>
          <w:b/>
        </w:rPr>
      </w:pPr>
      <w:r w:rsidRPr="0083221D">
        <w:rPr>
          <w:b/>
        </w:rPr>
        <w:t>III. Граждане, принимающие участие в голосовании по общественным территориям</w:t>
      </w:r>
    </w:p>
    <w:p w:rsidR="008978A2" w:rsidRPr="0083221D" w:rsidRDefault="00F44D35" w:rsidP="00CA7FD5">
      <w:pPr>
        <w:ind w:firstLine="708"/>
        <w:jc w:val="both"/>
      </w:pPr>
      <w:r w:rsidRPr="0083221D">
        <w:t>7</w:t>
      </w:r>
      <w:r w:rsidR="00CA7FD5" w:rsidRPr="0083221D">
        <w:t xml:space="preserve">. В голосовании могут принимать участие </w:t>
      </w:r>
      <w:r w:rsidR="008978A2" w:rsidRPr="0083221D">
        <w:t xml:space="preserve">граждане Российской </w:t>
      </w:r>
      <w:r w:rsidR="00CA7FD5" w:rsidRPr="0083221D">
        <w:t>Федерации, имеющие документ, удостовер</w:t>
      </w:r>
      <w:r w:rsidR="008978A2" w:rsidRPr="0083221D">
        <w:t>яю</w:t>
      </w:r>
      <w:r w:rsidR="00CA7FD5" w:rsidRPr="0083221D">
        <w:t xml:space="preserve">щий личность в установленном законодательством Российской Федерации порядке, и проживающие на территории </w:t>
      </w:r>
      <w:r w:rsidR="008978A2" w:rsidRPr="0083221D">
        <w:t>Панковского городского поселения</w:t>
      </w:r>
      <w:r w:rsidR="00CA7FD5" w:rsidRPr="0083221D">
        <w:t xml:space="preserve">, в котором организуется голосование по общественным территориям. </w:t>
      </w:r>
    </w:p>
    <w:p w:rsidR="008978A2" w:rsidRPr="0083221D" w:rsidRDefault="008978A2" w:rsidP="00CA7FD5">
      <w:pPr>
        <w:ind w:firstLine="708"/>
        <w:jc w:val="both"/>
      </w:pPr>
    </w:p>
    <w:p w:rsidR="008978A2" w:rsidRPr="0083221D" w:rsidRDefault="00CA7FD5" w:rsidP="008978A2">
      <w:pPr>
        <w:ind w:firstLine="708"/>
        <w:jc w:val="center"/>
        <w:rPr>
          <w:b/>
        </w:rPr>
      </w:pPr>
      <w:r w:rsidRPr="0083221D">
        <w:rPr>
          <w:b/>
        </w:rPr>
        <w:t>IV. Общественная комиссия</w:t>
      </w:r>
    </w:p>
    <w:p w:rsidR="008978A2" w:rsidRPr="0083221D" w:rsidRDefault="008978A2" w:rsidP="00F316BA">
      <w:pPr>
        <w:pStyle w:val="a6"/>
        <w:ind w:firstLine="708"/>
        <w:jc w:val="both"/>
        <w:rPr>
          <w:sz w:val="24"/>
          <w:szCs w:val="24"/>
          <w:lang w:val="ru-RU"/>
        </w:rPr>
      </w:pPr>
      <w:r w:rsidRPr="0083221D">
        <w:rPr>
          <w:rFonts w:ascii="Times New Roman" w:hAnsi="Times New Roman"/>
          <w:sz w:val="24"/>
          <w:szCs w:val="24"/>
          <w:lang w:val="ru-RU"/>
        </w:rPr>
        <w:t>8</w:t>
      </w:r>
      <w:r w:rsidR="00CA7FD5" w:rsidRPr="0083221D">
        <w:rPr>
          <w:rFonts w:ascii="Times New Roman" w:hAnsi="Times New Roman"/>
          <w:sz w:val="24"/>
          <w:szCs w:val="24"/>
          <w:lang w:val="ru-RU"/>
        </w:rPr>
        <w:t xml:space="preserve">. Проведение голосования по общественным территориям организуется общественной комиссией, к функциям которой относится: принятие решения о территориях, которые должны быть вынесены на голосование по общественным территориям; организация рассмотрения обращений граждан по вопросам, связанным с проведением голосования по общественным территориям, органами местного самоуправления </w:t>
      </w:r>
      <w:r w:rsidRPr="0083221D">
        <w:rPr>
          <w:rFonts w:ascii="Times New Roman" w:hAnsi="Times New Roman"/>
          <w:sz w:val="24"/>
          <w:szCs w:val="24"/>
          <w:lang w:val="ru-RU"/>
        </w:rPr>
        <w:t>Панковского городского поселения</w:t>
      </w:r>
      <w:r w:rsidR="00CA7FD5" w:rsidRPr="0083221D">
        <w:rPr>
          <w:rFonts w:ascii="Times New Roman" w:hAnsi="Times New Roman"/>
          <w:sz w:val="24"/>
          <w:szCs w:val="24"/>
          <w:lang w:val="ru-RU"/>
        </w:rPr>
        <w:t>; осуществление иных полномочий, определенных Положением об общественной комиссии, утвержд</w:t>
      </w:r>
      <w:r w:rsidR="00F316BA" w:rsidRPr="0083221D">
        <w:rPr>
          <w:rFonts w:ascii="Times New Roman" w:hAnsi="Times New Roman"/>
          <w:sz w:val="24"/>
          <w:szCs w:val="24"/>
          <w:lang w:val="ru-RU"/>
        </w:rPr>
        <w:t xml:space="preserve">енным Распоряжением администрации Панковского городского поселения от </w:t>
      </w:r>
      <w:r w:rsidR="00F316BA" w:rsidRPr="0083221D">
        <w:rPr>
          <w:rFonts w:ascii="Times New Roman" w:hAnsi="Times New Roman"/>
          <w:sz w:val="24"/>
          <w:szCs w:val="24"/>
          <w:lang w:val="ru-RU"/>
        </w:rPr>
        <w:t>28.12.2017 № 311-рг</w:t>
      </w:r>
      <w:r w:rsidR="00F316BA" w:rsidRPr="0083221D">
        <w:rPr>
          <w:rFonts w:ascii="Times New Roman" w:hAnsi="Times New Roman"/>
          <w:sz w:val="24"/>
          <w:szCs w:val="24"/>
          <w:lang w:val="ru-RU"/>
        </w:rPr>
        <w:t xml:space="preserve"> «</w:t>
      </w:r>
      <w:r w:rsidR="00F316BA" w:rsidRPr="0083221D">
        <w:rPr>
          <w:rFonts w:ascii="Times New Roman" w:hAnsi="Times New Roman"/>
          <w:sz w:val="24"/>
          <w:szCs w:val="24"/>
          <w:lang w:val="ru-RU" w:eastAsia="ru-RU"/>
        </w:rPr>
        <w:t>О создании общественной комиссии</w:t>
      </w:r>
      <w:r w:rsidR="00F316BA" w:rsidRPr="0083221D">
        <w:rPr>
          <w:rFonts w:ascii="Times New Roman" w:hAnsi="Times New Roman"/>
          <w:sz w:val="24"/>
          <w:szCs w:val="24"/>
          <w:lang w:val="ru-RU" w:eastAsia="ru-RU"/>
        </w:rPr>
        <w:t>»</w:t>
      </w:r>
      <w:r w:rsidR="00CA7FD5" w:rsidRPr="0083221D">
        <w:rPr>
          <w:rFonts w:ascii="Times New Roman" w:hAnsi="Times New Roman"/>
          <w:sz w:val="24"/>
          <w:szCs w:val="24"/>
          <w:lang w:val="ru-RU"/>
        </w:rPr>
        <w:t xml:space="preserve">. </w:t>
      </w:r>
    </w:p>
    <w:p w:rsidR="00F316BA" w:rsidRPr="0083221D" w:rsidRDefault="00F316BA" w:rsidP="00CA7FD5">
      <w:pPr>
        <w:ind w:firstLine="708"/>
        <w:jc w:val="both"/>
      </w:pPr>
    </w:p>
    <w:p w:rsidR="00F316BA" w:rsidRPr="0083221D" w:rsidRDefault="00CA7FD5" w:rsidP="00F316BA">
      <w:pPr>
        <w:ind w:firstLine="708"/>
        <w:jc w:val="center"/>
        <w:rPr>
          <w:b/>
        </w:rPr>
      </w:pPr>
      <w:r w:rsidRPr="0083221D">
        <w:rPr>
          <w:b/>
        </w:rPr>
        <w:t>V. Порядок проведения голосования по общественным территориям</w:t>
      </w:r>
    </w:p>
    <w:p w:rsidR="00F316BA" w:rsidRPr="0083221D" w:rsidRDefault="00F316BA" w:rsidP="00F316BA">
      <w:pPr>
        <w:ind w:firstLine="708"/>
        <w:jc w:val="both"/>
      </w:pPr>
      <w:r w:rsidRPr="0083221D">
        <w:t>9</w:t>
      </w:r>
      <w:r w:rsidR="00CA7FD5" w:rsidRPr="0083221D">
        <w:t xml:space="preserve">. </w:t>
      </w:r>
      <w:r w:rsidRPr="0083221D">
        <w:t xml:space="preserve">Голосование по отбору общественных территорий проводится </w:t>
      </w:r>
      <w:r w:rsidRPr="0083221D">
        <w:t xml:space="preserve">на Единой цифровой платформе. </w:t>
      </w:r>
    </w:p>
    <w:p w:rsidR="0083221D" w:rsidRPr="0083221D" w:rsidRDefault="0083221D" w:rsidP="00F316BA">
      <w:pPr>
        <w:ind w:firstLine="708"/>
        <w:jc w:val="both"/>
      </w:pPr>
      <w:r w:rsidRPr="0083221D">
        <w:t xml:space="preserve">10. </w:t>
      </w:r>
      <w:r w:rsidR="00CA7FD5" w:rsidRPr="0083221D">
        <w:t xml:space="preserve">При проведении голосования участникам голосования по общественным территориям предоставляется возможность: </w:t>
      </w:r>
    </w:p>
    <w:p w:rsidR="0083221D" w:rsidRPr="0083221D" w:rsidRDefault="00CA7FD5" w:rsidP="00F316BA">
      <w:pPr>
        <w:ind w:firstLine="708"/>
        <w:jc w:val="both"/>
      </w:pPr>
      <w:r w:rsidRPr="0083221D">
        <w:t>проголосовать удаленно (дистанционно) с использованием персональных стационарных и мобильных аппаратных средств выхода в информационно</w:t>
      </w:r>
      <w:r w:rsidR="0083221D" w:rsidRPr="0083221D">
        <w:t>-</w:t>
      </w:r>
      <w:r w:rsidRPr="0083221D">
        <w:t xml:space="preserve">телекоммуникационную сеть «Интернет» с возможностью выбора не более одной общественной территории; </w:t>
      </w:r>
    </w:p>
    <w:p w:rsidR="0083221D" w:rsidRPr="0083221D" w:rsidRDefault="00CA7FD5" w:rsidP="00F316BA">
      <w:pPr>
        <w:ind w:firstLine="708"/>
        <w:jc w:val="both"/>
      </w:pPr>
      <w:r w:rsidRPr="0083221D">
        <w:t xml:space="preserve">ознакомиться с описанием общественных территорий, предлагаемых для голосования по общественным территориям. </w:t>
      </w:r>
    </w:p>
    <w:p w:rsidR="0083221D" w:rsidRPr="0083221D" w:rsidRDefault="0083221D" w:rsidP="00F316BA">
      <w:pPr>
        <w:ind w:firstLine="708"/>
        <w:jc w:val="both"/>
      </w:pPr>
      <w:r w:rsidRPr="0083221D">
        <w:t>11</w:t>
      </w:r>
      <w:r w:rsidR="00CA7FD5" w:rsidRPr="0083221D">
        <w:t xml:space="preserve">. Для обеспечения проведения голосования по общественным территориям </w:t>
      </w:r>
      <w:r w:rsidRPr="0083221D">
        <w:t>Администрация Панковского городского поселения</w:t>
      </w:r>
      <w:r w:rsidR="00CA7FD5" w:rsidRPr="0083221D">
        <w:t xml:space="preserve"> направля</w:t>
      </w:r>
      <w:r w:rsidRPr="0083221D">
        <w:t>е</w:t>
      </w:r>
      <w:r w:rsidR="00CA7FD5" w:rsidRPr="0083221D">
        <w:t xml:space="preserve">т в адрес Министерства </w:t>
      </w:r>
      <w:r w:rsidRPr="0083221D">
        <w:t>ТЭК и ЖКХ Новгородской</w:t>
      </w:r>
      <w:r w:rsidR="00CA7FD5" w:rsidRPr="0083221D">
        <w:t xml:space="preserve"> области перечень общественных территорий, отобранных общественной комиссией для голосования. </w:t>
      </w:r>
    </w:p>
    <w:p w:rsidR="0083221D" w:rsidRPr="0083221D" w:rsidRDefault="0083221D" w:rsidP="00F316BA">
      <w:pPr>
        <w:ind w:firstLine="708"/>
        <w:jc w:val="both"/>
      </w:pPr>
    </w:p>
    <w:p w:rsidR="0083221D" w:rsidRPr="0083221D" w:rsidRDefault="00CA7FD5" w:rsidP="0083221D">
      <w:pPr>
        <w:ind w:firstLine="708"/>
        <w:jc w:val="center"/>
        <w:rPr>
          <w:b/>
        </w:rPr>
      </w:pPr>
      <w:r w:rsidRPr="0083221D">
        <w:rPr>
          <w:b/>
        </w:rPr>
        <w:t>VII. Порядок определения результатов голосования по общественным территориям</w:t>
      </w:r>
    </w:p>
    <w:p w:rsidR="0083221D" w:rsidRPr="0083221D" w:rsidRDefault="00CA7FD5" w:rsidP="00F316BA">
      <w:pPr>
        <w:ind w:firstLine="708"/>
        <w:jc w:val="both"/>
      </w:pPr>
      <w:r w:rsidRPr="0083221D">
        <w:t>1</w:t>
      </w:r>
      <w:r w:rsidR="0083221D" w:rsidRPr="0083221D">
        <w:t>2</w:t>
      </w:r>
      <w:r w:rsidRPr="0083221D">
        <w:t xml:space="preserve">. Подведение итогов голосования по </w:t>
      </w:r>
      <w:r w:rsidR="0083221D" w:rsidRPr="0083221D">
        <w:t>Панковскому городскому поселению</w:t>
      </w:r>
      <w:r w:rsidRPr="0083221D">
        <w:t xml:space="preserve"> производится общественной комиссией </w:t>
      </w:r>
      <w:r w:rsidR="0083221D" w:rsidRPr="0083221D">
        <w:t xml:space="preserve">путем </w:t>
      </w:r>
      <w:r w:rsidRPr="0083221D">
        <w:t>оформл</w:t>
      </w:r>
      <w:r w:rsidR="0083221D" w:rsidRPr="0083221D">
        <w:t>ения</w:t>
      </w:r>
      <w:r w:rsidRPr="0083221D">
        <w:t xml:space="preserve"> протокол</w:t>
      </w:r>
      <w:r w:rsidR="0083221D" w:rsidRPr="0083221D">
        <w:t>а</w:t>
      </w:r>
      <w:r w:rsidRPr="0083221D">
        <w:t xml:space="preserve"> общественной комиссии об итогах голосования в течение трех дней со дня проведения голосования</w:t>
      </w:r>
      <w:r w:rsidR="0083221D" w:rsidRPr="0083221D">
        <w:t xml:space="preserve"> по общественным территориям. </w:t>
      </w:r>
      <w:r w:rsidRPr="0083221D">
        <w:t xml:space="preserve">Протоколы передаются на хранение в администрацию </w:t>
      </w:r>
      <w:r w:rsidR="0083221D" w:rsidRPr="0083221D">
        <w:t>Панковского городского поселения</w:t>
      </w:r>
      <w:r w:rsidRPr="0083221D">
        <w:t xml:space="preserve">. </w:t>
      </w:r>
    </w:p>
    <w:p w:rsidR="0083221D" w:rsidRPr="0083221D" w:rsidRDefault="0083221D" w:rsidP="00F316BA">
      <w:pPr>
        <w:ind w:firstLine="708"/>
        <w:jc w:val="both"/>
      </w:pPr>
      <w:r w:rsidRPr="0083221D">
        <w:t xml:space="preserve">13. </w:t>
      </w:r>
      <w:r w:rsidR="00CA7FD5" w:rsidRPr="0083221D">
        <w:t xml:space="preserve">В протоколе о результатах голосования указываются: </w:t>
      </w:r>
    </w:p>
    <w:p w:rsidR="0083221D" w:rsidRPr="0083221D" w:rsidRDefault="00CA7FD5" w:rsidP="00F316BA">
      <w:pPr>
        <w:ind w:firstLine="708"/>
        <w:jc w:val="both"/>
      </w:pPr>
      <w:r w:rsidRPr="0083221D">
        <w:t>число граждан, принявших участие в голосован</w:t>
      </w:r>
      <w:r w:rsidR="0083221D" w:rsidRPr="0083221D">
        <w:t>ии по общественным территориям;</w:t>
      </w:r>
    </w:p>
    <w:p w:rsidR="0083221D" w:rsidRPr="0083221D" w:rsidRDefault="00CA7FD5" w:rsidP="00F316BA">
      <w:pPr>
        <w:ind w:firstLine="708"/>
        <w:jc w:val="both"/>
      </w:pPr>
      <w:r w:rsidRPr="0083221D">
        <w:t xml:space="preserve">результаты голосования по общественным территориям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общественную территорию; </w:t>
      </w:r>
    </w:p>
    <w:p w:rsidR="0083221D" w:rsidRPr="0083221D" w:rsidRDefault="00CA7FD5" w:rsidP="00F316BA">
      <w:pPr>
        <w:ind w:firstLine="708"/>
        <w:jc w:val="both"/>
      </w:pPr>
      <w:r w:rsidRPr="0083221D">
        <w:t xml:space="preserve">иные сведения по решению </w:t>
      </w:r>
      <w:r w:rsidR="0083221D" w:rsidRPr="0083221D">
        <w:t>общественной</w:t>
      </w:r>
      <w:r w:rsidRPr="0083221D">
        <w:t xml:space="preserve"> комиссии. </w:t>
      </w:r>
    </w:p>
    <w:p w:rsidR="0083221D" w:rsidRPr="0083221D" w:rsidRDefault="0083221D" w:rsidP="00F316BA">
      <w:pPr>
        <w:ind w:firstLine="708"/>
        <w:jc w:val="both"/>
      </w:pPr>
      <w:r w:rsidRPr="0083221D">
        <w:lastRenderedPageBreak/>
        <w:t>14</w:t>
      </w:r>
      <w:r w:rsidR="00CA7FD5" w:rsidRPr="0083221D">
        <w:t>. Протокол общественной комиссии об итогах голосования составляется в двух экземплярах, дол</w:t>
      </w:r>
      <w:r w:rsidRPr="0083221D">
        <w:t xml:space="preserve">жен быть пронумерован, подписан, </w:t>
      </w:r>
      <w:r w:rsidR="00CA7FD5" w:rsidRPr="0083221D">
        <w:t xml:space="preserve">с указанием даты его подписания. </w:t>
      </w:r>
    </w:p>
    <w:p w:rsidR="00CA7FD5" w:rsidRPr="0083221D" w:rsidRDefault="00CA7FD5" w:rsidP="00F316BA">
      <w:pPr>
        <w:ind w:firstLine="708"/>
        <w:jc w:val="both"/>
      </w:pPr>
      <w:r w:rsidRPr="0083221D">
        <w:t>1</w:t>
      </w:r>
      <w:r w:rsidR="0083221D" w:rsidRPr="0083221D">
        <w:t>5</w:t>
      </w:r>
      <w:r w:rsidRPr="0083221D">
        <w:t xml:space="preserve">. Итоги голосования по общественным территориям подлежат официальному опубликованию и размещаются на официальном сайте </w:t>
      </w:r>
      <w:r w:rsidR="0083221D" w:rsidRPr="0083221D">
        <w:t>администрации Панковского городского поселения</w:t>
      </w:r>
    </w:p>
    <w:p w:rsidR="0083221D" w:rsidRPr="0083221D" w:rsidRDefault="0083221D" w:rsidP="00F316BA">
      <w:pPr>
        <w:ind w:firstLine="708"/>
        <w:jc w:val="both"/>
      </w:pPr>
    </w:p>
    <w:sectPr w:rsidR="0083221D" w:rsidRPr="0083221D" w:rsidSect="00CA7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3087F"/>
    <w:multiLevelType w:val="hybridMultilevel"/>
    <w:tmpl w:val="5C70B38A"/>
    <w:lvl w:ilvl="0" w:tplc="C10C7F0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6D"/>
    <w:rsid w:val="00034A2D"/>
    <w:rsid w:val="002E2B24"/>
    <w:rsid w:val="00493A04"/>
    <w:rsid w:val="0057279E"/>
    <w:rsid w:val="0075411A"/>
    <w:rsid w:val="007A606D"/>
    <w:rsid w:val="0083221D"/>
    <w:rsid w:val="008978A2"/>
    <w:rsid w:val="008B4B7D"/>
    <w:rsid w:val="00CA7FD5"/>
    <w:rsid w:val="00E901B1"/>
    <w:rsid w:val="00F316BA"/>
    <w:rsid w:val="00F3720D"/>
    <w:rsid w:val="00F44D35"/>
    <w:rsid w:val="00FB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5D5E56-E132-4846-8F4F-9B384189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A60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basedOn w:val="a"/>
    <w:next w:val="a4"/>
    <w:rsid w:val="0057279E"/>
    <w:pPr>
      <w:spacing w:before="100" w:beforeAutospacing="1" w:after="100" w:afterAutospacing="1"/>
    </w:pPr>
  </w:style>
  <w:style w:type="paragraph" w:styleId="a4">
    <w:name w:val="Normal (Web)"/>
    <w:basedOn w:val="a"/>
    <w:uiPriority w:val="99"/>
    <w:semiHidden/>
    <w:unhideWhenUsed/>
    <w:rsid w:val="0057279E"/>
  </w:style>
  <w:style w:type="paragraph" w:styleId="a5">
    <w:name w:val="List Paragraph"/>
    <w:basedOn w:val="a"/>
    <w:uiPriority w:val="34"/>
    <w:qFormat/>
    <w:rsid w:val="0057279E"/>
    <w:pPr>
      <w:autoSpaceDE w:val="0"/>
      <w:autoSpaceDN w:val="0"/>
      <w:ind w:left="720"/>
      <w:contextualSpacing/>
    </w:pPr>
  </w:style>
  <w:style w:type="paragraph" w:customStyle="1" w:styleId="msolistparagraph0">
    <w:name w:val="msolistparagraph"/>
    <w:basedOn w:val="a"/>
    <w:rsid w:val="0057279E"/>
    <w:pPr>
      <w:autoSpaceDE w:val="0"/>
      <w:autoSpaceDN w:val="0"/>
      <w:ind w:left="720"/>
      <w:contextualSpacing/>
    </w:pPr>
  </w:style>
  <w:style w:type="paragraph" w:styleId="a6">
    <w:name w:val="No Spacing"/>
    <w:uiPriority w:val="99"/>
    <w:qFormat/>
    <w:rsid w:val="008B4B7D"/>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2021-01-26T07:20:00Z</dcterms:created>
  <dcterms:modified xsi:type="dcterms:W3CDTF">2021-01-26T13:03:00Z</dcterms:modified>
</cp:coreProperties>
</file>