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0A" w:rsidRDefault="0090760A" w:rsidP="009076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0760A" w:rsidRDefault="0090760A" w:rsidP="009076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90760A" w:rsidRPr="00E51F69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F69">
        <w:rPr>
          <w:rFonts w:ascii="Times New Roman" w:hAnsi="Times New Roman"/>
          <w:noProof/>
          <w:sz w:val="8"/>
          <w:szCs w:val="8"/>
          <w:lang w:val="ru-RU" w:eastAsia="ru-RU"/>
        </w:rPr>
        <w:drawing>
          <wp:inline distT="0" distB="0" distL="0" distR="0" wp14:anchorId="034B27DC" wp14:editId="7544DAF7">
            <wp:extent cx="723265" cy="8870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0A" w:rsidRPr="00E51F69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51F69">
        <w:rPr>
          <w:rFonts w:ascii="Times New Roman" w:hAnsi="Times New Roman"/>
          <w:sz w:val="28"/>
          <w:szCs w:val="28"/>
          <w:lang w:val="ru-RU"/>
        </w:rPr>
        <w:t xml:space="preserve">Российская Федерация                                                 </w:t>
      </w:r>
    </w:p>
    <w:p w:rsidR="0090760A" w:rsidRPr="00E51F69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51F69">
        <w:rPr>
          <w:rFonts w:ascii="Times New Roman" w:hAnsi="Times New Roman"/>
          <w:sz w:val="28"/>
          <w:szCs w:val="28"/>
          <w:lang w:val="ru-RU"/>
        </w:rPr>
        <w:t>Новгородская область Новгородский район</w:t>
      </w:r>
    </w:p>
    <w:p w:rsidR="0090760A" w:rsidRPr="00E51F69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51F69">
        <w:rPr>
          <w:rFonts w:ascii="Times New Roman" w:hAnsi="Times New Roman"/>
          <w:sz w:val="28"/>
          <w:szCs w:val="28"/>
          <w:lang w:val="ru-RU"/>
        </w:rPr>
        <w:t>Администрация Панковского городского поселения</w:t>
      </w:r>
    </w:p>
    <w:p w:rsidR="0090760A" w:rsidRPr="00E51F69" w:rsidRDefault="0090760A" w:rsidP="0090760A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90760A" w:rsidRPr="00E51F69" w:rsidRDefault="0090760A" w:rsidP="009076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51F69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90760A" w:rsidRPr="00E51F69" w:rsidRDefault="0090760A" w:rsidP="009076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51F69">
        <w:rPr>
          <w:rFonts w:ascii="Times New Roman" w:hAnsi="Times New Roman"/>
          <w:sz w:val="28"/>
          <w:szCs w:val="28"/>
          <w:lang w:val="ru-RU"/>
        </w:rPr>
        <w:t>ПРОЕКТ</w:t>
      </w:r>
    </w:p>
    <w:p w:rsidR="0090760A" w:rsidRPr="00E51F69" w:rsidRDefault="0090760A" w:rsidP="0090760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E51F69">
        <w:rPr>
          <w:rFonts w:ascii="Times New Roman" w:hAnsi="Times New Roman"/>
          <w:sz w:val="26"/>
          <w:szCs w:val="26"/>
          <w:lang w:val="ru-RU"/>
        </w:rPr>
        <w:t xml:space="preserve">от </w:t>
      </w:r>
      <w:r>
        <w:rPr>
          <w:rFonts w:ascii="Times New Roman" w:hAnsi="Times New Roman"/>
          <w:sz w:val="26"/>
          <w:szCs w:val="26"/>
          <w:lang w:val="ru-RU"/>
        </w:rPr>
        <w:t>______2021   № __</w:t>
      </w:r>
    </w:p>
    <w:p w:rsidR="0090760A" w:rsidRPr="00E51F69" w:rsidRDefault="0090760A" w:rsidP="0090760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E51F69">
        <w:rPr>
          <w:rFonts w:ascii="Times New Roman" w:hAnsi="Times New Roman"/>
          <w:sz w:val="26"/>
          <w:szCs w:val="26"/>
          <w:lang w:val="ru-RU"/>
        </w:rPr>
        <w:t>р.п</w:t>
      </w:r>
      <w:proofErr w:type="spellEnd"/>
      <w:r w:rsidRPr="00E51F69">
        <w:rPr>
          <w:rFonts w:ascii="Times New Roman" w:hAnsi="Times New Roman"/>
          <w:sz w:val="26"/>
          <w:szCs w:val="26"/>
          <w:lang w:val="ru-RU"/>
        </w:rPr>
        <w:t>. Панковка</w:t>
      </w:r>
    </w:p>
    <w:p w:rsidR="0090760A" w:rsidRPr="00E51F69" w:rsidRDefault="0090760A" w:rsidP="0090760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90760A" w:rsidRPr="0096737A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6737A">
        <w:rPr>
          <w:rFonts w:ascii="Times New Roman" w:hAnsi="Times New Roman"/>
          <w:b/>
          <w:sz w:val="26"/>
          <w:szCs w:val="26"/>
          <w:lang w:val="ru-RU"/>
        </w:rPr>
        <w:t>О внесении изменений в муниципальную</w:t>
      </w:r>
    </w:p>
    <w:p w:rsidR="0090760A" w:rsidRPr="0096737A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6737A">
        <w:rPr>
          <w:rFonts w:ascii="Times New Roman" w:hAnsi="Times New Roman"/>
          <w:b/>
          <w:sz w:val="26"/>
          <w:szCs w:val="26"/>
          <w:lang w:val="ru-RU"/>
        </w:rPr>
        <w:t xml:space="preserve">программу «Формирование современной </w:t>
      </w:r>
    </w:p>
    <w:p w:rsidR="0090760A" w:rsidRPr="0096737A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6737A">
        <w:rPr>
          <w:rFonts w:ascii="Times New Roman" w:hAnsi="Times New Roman"/>
          <w:b/>
          <w:sz w:val="26"/>
          <w:szCs w:val="26"/>
          <w:lang w:val="ru-RU"/>
        </w:rPr>
        <w:t xml:space="preserve">городской среды на территории  </w:t>
      </w:r>
    </w:p>
    <w:p w:rsidR="0090760A" w:rsidRPr="0096737A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6737A">
        <w:rPr>
          <w:rFonts w:ascii="Times New Roman" w:hAnsi="Times New Roman"/>
          <w:b/>
          <w:sz w:val="26"/>
          <w:szCs w:val="26"/>
          <w:lang w:val="ru-RU"/>
        </w:rPr>
        <w:t xml:space="preserve">Панковского городского поселения </w:t>
      </w:r>
    </w:p>
    <w:p w:rsidR="0090760A" w:rsidRPr="0096737A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6737A">
        <w:rPr>
          <w:rFonts w:ascii="Times New Roman" w:hAnsi="Times New Roman"/>
          <w:b/>
          <w:sz w:val="26"/>
          <w:szCs w:val="26"/>
          <w:lang w:val="ru-RU"/>
        </w:rPr>
        <w:t xml:space="preserve">Новгородского муниципального района </w:t>
      </w:r>
    </w:p>
    <w:p w:rsidR="0090760A" w:rsidRPr="0096737A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6737A">
        <w:rPr>
          <w:rFonts w:ascii="Times New Roman" w:hAnsi="Times New Roman"/>
          <w:b/>
          <w:sz w:val="26"/>
          <w:szCs w:val="26"/>
          <w:lang w:val="ru-RU"/>
        </w:rPr>
        <w:t>Новгородской области на 2018-2024 годы»</w:t>
      </w:r>
    </w:p>
    <w:p w:rsidR="0090760A" w:rsidRPr="0096737A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90760A" w:rsidRPr="0096737A" w:rsidRDefault="0090760A" w:rsidP="0096737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6737A">
        <w:rPr>
          <w:rFonts w:ascii="Times New Roman" w:hAnsi="Times New Roman" w:cs="Times New Roman"/>
          <w:sz w:val="26"/>
          <w:szCs w:val="26"/>
        </w:rPr>
        <w:tab/>
      </w:r>
      <w:r w:rsidRPr="0096737A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96737A">
        <w:rPr>
          <w:rFonts w:ascii="Times New Roman" w:hAnsi="Times New Roman" w:cs="Times New Roman"/>
          <w:sz w:val="26"/>
          <w:szCs w:val="26"/>
        </w:rPr>
        <w:t xml:space="preserve"> </w:t>
      </w:r>
      <w:r w:rsidRPr="0096737A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Новгородской области от </w:t>
      </w:r>
      <w:r w:rsidRPr="0096737A">
        <w:rPr>
          <w:rFonts w:ascii="Times New Roman" w:hAnsi="Times New Roman" w:cs="Times New Roman"/>
          <w:b w:val="0"/>
          <w:sz w:val="26"/>
          <w:szCs w:val="26"/>
        </w:rPr>
        <w:t>17.09.2021</w:t>
      </w:r>
      <w:r w:rsidRPr="0096737A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Pr="0096737A">
        <w:rPr>
          <w:rFonts w:ascii="Times New Roman" w:hAnsi="Times New Roman" w:cs="Times New Roman"/>
          <w:b w:val="0"/>
          <w:sz w:val="26"/>
          <w:szCs w:val="26"/>
        </w:rPr>
        <w:t>288</w:t>
      </w:r>
      <w:r w:rsidRPr="0096737A">
        <w:rPr>
          <w:rFonts w:ascii="Times New Roman" w:hAnsi="Times New Roman" w:cs="Times New Roman"/>
          <w:b w:val="0"/>
          <w:sz w:val="26"/>
          <w:szCs w:val="26"/>
        </w:rPr>
        <w:t xml:space="preserve"> "</w:t>
      </w:r>
      <w:r w:rsidRPr="0096737A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государственную программу Новгородской области» </w:t>
      </w:r>
      <w:r w:rsidRPr="0096737A">
        <w:rPr>
          <w:rFonts w:ascii="Times New Roman" w:hAnsi="Times New Roman" w:cs="Times New Roman"/>
          <w:b w:val="0"/>
          <w:sz w:val="26"/>
          <w:szCs w:val="26"/>
        </w:rPr>
        <w:t>"Формирование современной городской среды на территории муниципальных образований Новгородской области на 2018 - 2024 годы",</w:t>
      </w:r>
      <w:r w:rsidRPr="0096737A">
        <w:rPr>
          <w:rFonts w:ascii="Times New Roman" w:hAnsi="Times New Roman" w:cs="Times New Roman"/>
          <w:sz w:val="26"/>
          <w:szCs w:val="26"/>
        </w:rPr>
        <w:t xml:space="preserve"> </w:t>
      </w:r>
      <w:r w:rsidRPr="0096737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их формирования и реализации», </w:t>
      </w:r>
      <w:r w:rsidRPr="0096737A">
        <w:rPr>
          <w:rFonts w:ascii="Times New Roman" w:hAnsi="Times New Roman" w:cs="Times New Roman"/>
          <w:b w:val="0"/>
          <w:sz w:val="26"/>
          <w:szCs w:val="26"/>
        </w:rPr>
        <w:t>Администрация Панковского городского поселения</w:t>
      </w:r>
    </w:p>
    <w:p w:rsidR="0090760A" w:rsidRPr="0096737A" w:rsidRDefault="0090760A" w:rsidP="009673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0760A" w:rsidRPr="0096737A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6737A">
        <w:rPr>
          <w:rFonts w:ascii="Times New Roman" w:hAnsi="Times New Roman"/>
          <w:b/>
          <w:sz w:val="26"/>
          <w:szCs w:val="26"/>
          <w:lang w:val="ru-RU"/>
        </w:rPr>
        <w:t>ПОСТАНОВЛЯЕТ:</w:t>
      </w:r>
    </w:p>
    <w:p w:rsidR="0090760A" w:rsidRPr="0096737A" w:rsidRDefault="0090760A" w:rsidP="009673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90760A" w:rsidRPr="0096737A" w:rsidRDefault="0090760A" w:rsidP="009673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96737A">
        <w:rPr>
          <w:rFonts w:ascii="Times New Roman" w:hAnsi="Times New Roman"/>
          <w:b/>
          <w:sz w:val="26"/>
          <w:szCs w:val="26"/>
          <w:lang w:val="ru-RU"/>
        </w:rPr>
        <w:tab/>
      </w:r>
      <w:r w:rsidRPr="0096737A">
        <w:rPr>
          <w:rFonts w:ascii="Times New Roman" w:hAnsi="Times New Roman"/>
          <w:sz w:val="26"/>
          <w:szCs w:val="26"/>
          <w:lang w:val="ru-RU"/>
        </w:rPr>
        <w:t>1. Внести в муниципальную программу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годы», утвержденную Постановлением Администрации Панковского городского поселения от 29.09.2017 г № 223 (далее по тексту – муниципальная программа) следующие изменения:</w:t>
      </w:r>
    </w:p>
    <w:p w:rsidR="0090760A" w:rsidRPr="0096737A" w:rsidRDefault="0090760A" w:rsidP="009673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6737A">
        <w:rPr>
          <w:rFonts w:ascii="Times New Roman" w:hAnsi="Times New Roman"/>
          <w:sz w:val="26"/>
          <w:szCs w:val="26"/>
          <w:lang w:val="ru-RU"/>
        </w:rPr>
        <w:t xml:space="preserve">1.1. </w:t>
      </w:r>
      <w:r w:rsidR="005A1750" w:rsidRPr="0096737A">
        <w:rPr>
          <w:rFonts w:ascii="Times New Roman" w:hAnsi="Times New Roman"/>
          <w:sz w:val="26"/>
          <w:szCs w:val="26"/>
          <w:lang w:val="ru-RU"/>
        </w:rPr>
        <w:t xml:space="preserve">Изложить абзацы «а» и «б» пункта 3.1. </w:t>
      </w:r>
      <w:r w:rsidR="0096737A">
        <w:rPr>
          <w:rFonts w:ascii="Times New Roman" w:hAnsi="Times New Roman"/>
          <w:sz w:val="26"/>
          <w:szCs w:val="26"/>
          <w:lang w:val="ru-RU"/>
        </w:rPr>
        <w:t xml:space="preserve">муниципальной программы </w:t>
      </w:r>
      <w:r w:rsidR="005A1750" w:rsidRPr="0096737A">
        <w:rPr>
          <w:rFonts w:ascii="Times New Roman" w:hAnsi="Times New Roman"/>
          <w:sz w:val="26"/>
          <w:szCs w:val="26"/>
          <w:lang w:val="ru-RU"/>
        </w:rPr>
        <w:t>в новой редакции:</w:t>
      </w:r>
    </w:p>
    <w:p w:rsidR="0090760A" w:rsidRPr="0096737A" w:rsidRDefault="005A1750" w:rsidP="0096737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6737A">
        <w:rPr>
          <w:rFonts w:ascii="Times New Roman" w:eastAsiaTheme="minorHAnsi" w:hAnsi="Times New Roman"/>
          <w:sz w:val="26"/>
          <w:szCs w:val="26"/>
          <w:lang w:val="ru-RU"/>
        </w:rPr>
        <w:t xml:space="preserve">«а) </w:t>
      </w:r>
      <w:r w:rsidR="00274B21" w:rsidRPr="0096737A">
        <w:rPr>
          <w:rFonts w:ascii="Times New Roman" w:hAnsi="Times New Roman"/>
          <w:sz w:val="26"/>
          <w:szCs w:val="26"/>
          <w:lang w:val="ru-RU"/>
        </w:rPr>
        <w:t>минимального перечня видов работ по благоустройству дворовых территорий многоквартирных домов</w:t>
      </w:r>
      <w:r w:rsidR="00274B21" w:rsidRPr="0096737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74B21" w:rsidRPr="0096737A">
        <w:rPr>
          <w:rFonts w:ascii="Times New Roman" w:hAnsi="Times New Roman"/>
          <w:sz w:val="26"/>
          <w:szCs w:val="26"/>
          <w:lang w:val="ru-RU"/>
        </w:rPr>
        <w:t>(далее минимальный перечень работ по благоустройству), к</w:t>
      </w:r>
      <w:r w:rsidR="00274B21" w:rsidRPr="0096737A">
        <w:rPr>
          <w:rFonts w:ascii="Times New Roman" w:hAnsi="Times New Roman"/>
          <w:sz w:val="26"/>
          <w:szCs w:val="26"/>
          <w:lang w:val="ru-RU"/>
        </w:rPr>
        <w:t>оторые включают следующие виды</w:t>
      </w:r>
      <w:r w:rsidR="0090760A" w:rsidRPr="0096737A">
        <w:rPr>
          <w:rFonts w:ascii="Times New Roman" w:eastAsiaTheme="minorHAnsi" w:hAnsi="Times New Roman"/>
          <w:sz w:val="26"/>
          <w:szCs w:val="26"/>
          <w:lang w:val="ru-RU"/>
        </w:rPr>
        <w:t xml:space="preserve"> и нормативной стоимостью в 2020 году не более:</w:t>
      </w:r>
    </w:p>
    <w:p w:rsidR="0090760A" w:rsidRPr="0096737A" w:rsidRDefault="0090760A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96737A">
        <w:rPr>
          <w:rFonts w:ascii="Times New Roman" w:eastAsiaTheme="minorHAnsi" w:hAnsi="Times New Roman"/>
          <w:sz w:val="26"/>
          <w:szCs w:val="26"/>
          <w:lang w:val="ru-RU"/>
        </w:rPr>
        <w:lastRenderedPageBreak/>
        <w:t>твердое или асфальтное покрытие на 1 кв. м с установкой бортового камня - 2,5 тыс. рублей;</w:t>
      </w:r>
    </w:p>
    <w:p w:rsidR="0090760A" w:rsidRPr="0096737A" w:rsidRDefault="0090760A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96737A">
        <w:rPr>
          <w:rFonts w:ascii="Times New Roman" w:eastAsiaTheme="minorHAnsi" w:hAnsi="Times New Roman"/>
          <w:sz w:val="26"/>
          <w:szCs w:val="26"/>
          <w:lang w:val="ru-RU"/>
        </w:rPr>
        <w:t>установка фонарных столбов (стоимость за единицу) - 35,0 тыс. рублей;</w:t>
      </w:r>
    </w:p>
    <w:p w:rsidR="0090760A" w:rsidRPr="0096737A" w:rsidRDefault="0090760A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96737A">
        <w:rPr>
          <w:rFonts w:ascii="Times New Roman" w:eastAsiaTheme="minorHAnsi" w:hAnsi="Times New Roman"/>
          <w:sz w:val="26"/>
          <w:szCs w:val="26"/>
          <w:lang w:val="ru-RU"/>
        </w:rPr>
        <w:t>установка скамеек (стоимость за единицу) - 15,0 тыс. рублей;</w:t>
      </w:r>
    </w:p>
    <w:p w:rsidR="0090760A" w:rsidRPr="0096737A" w:rsidRDefault="0090760A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96737A">
        <w:rPr>
          <w:rFonts w:ascii="Times New Roman" w:eastAsiaTheme="minorHAnsi" w:hAnsi="Times New Roman"/>
          <w:sz w:val="26"/>
          <w:szCs w:val="26"/>
          <w:lang w:val="ru-RU"/>
        </w:rPr>
        <w:t>установка урн (стоимость за единицу) - 7,0 тыс. рублей;</w:t>
      </w:r>
    </w:p>
    <w:p w:rsidR="0090760A" w:rsidRPr="0096737A" w:rsidRDefault="00274B21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96737A">
        <w:rPr>
          <w:rFonts w:ascii="Times New Roman" w:eastAsiaTheme="minorHAnsi" w:hAnsi="Times New Roman"/>
          <w:sz w:val="26"/>
          <w:szCs w:val="26"/>
          <w:lang w:val="ru-RU"/>
        </w:rPr>
        <w:t xml:space="preserve">б) </w:t>
      </w:r>
      <w:r w:rsidR="0090760A" w:rsidRPr="0096737A">
        <w:rPr>
          <w:rFonts w:ascii="Times New Roman" w:eastAsiaTheme="minorHAnsi" w:hAnsi="Times New Roman"/>
          <w:sz w:val="26"/>
          <w:szCs w:val="26"/>
          <w:lang w:val="ru-RU"/>
        </w:rPr>
        <w:t xml:space="preserve">дополнительный перечень работ по благоустройству </w:t>
      </w:r>
      <w:r w:rsidRPr="0096737A">
        <w:rPr>
          <w:rFonts w:ascii="Times New Roman" w:hAnsi="Times New Roman"/>
          <w:sz w:val="26"/>
          <w:szCs w:val="26"/>
          <w:lang w:val="ru-RU"/>
        </w:rPr>
        <w:t>(далее дополнительный перечень работ по благоустройству)</w:t>
      </w:r>
      <w:r w:rsidRPr="0096737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0760A" w:rsidRPr="0096737A">
        <w:rPr>
          <w:rFonts w:ascii="Times New Roman" w:eastAsiaTheme="minorHAnsi" w:hAnsi="Times New Roman"/>
          <w:sz w:val="26"/>
          <w:szCs w:val="26"/>
          <w:lang w:val="ru-RU"/>
        </w:rPr>
        <w:t>и нормативной стоимостью в 2020 году не более:</w:t>
      </w:r>
    </w:p>
    <w:p w:rsidR="0090760A" w:rsidRPr="0096737A" w:rsidRDefault="0090760A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96737A">
        <w:rPr>
          <w:rFonts w:ascii="Times New Roman" w:eastAsiaTheme="minorHAnsi" w:hAnsi="Times New Roman"/>
          <w:sz w:val="26"/>
          <w:szCs w:val="26"/>
          <w:lang w:val="ru-RU"/>
        </w:rPr>
        <w:t>оборудование детских и (или) спортивных площадок (стоимость за комплекс) - 265,0 тыс. рублей;</w:t>
      </w:r>
    </w:p>
    <w:p w:rsidR="0090760A" w:rsidRPr="0096737A" w:rsidRDefault="0090760A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96737A">
        <w:rPr>
          <w:rFonts w:ascii="Times New Roman" w:eastAsiaTheme="minorHAnsi" w:hAnsi="Times New Roman"/>
          <w:sz w:val="26"/>
          <w:szCs w:val="26"/>
          <w:lang w:val="ru-RU"/>
        </w:rPr>
        <w:t>оборудование автомобильных парковок (кв. м) - 3,5 тыс. рублей;</w:t>
      </w:r>
    </w:p>
    <w:p w:rsidR="0090760A" w:rsidRPr="0096737A" w:rsidRDefault="0090760A" w:rsidP="00967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96737A">
        <w:rPr>
          <w:rFonts w:ascii="Times New Roman" w:eastAsiaTheme="minorHAnsi" w:hAnsi="Times New Roman"/>
          <w:sz w:val="26"/>
          <w:szCs w:val="26"/>
          <w:lang w:val="ru-RU"/>
        </w:rPr>
        <w:t>озеленение территорий (кв. м) - 0,5 тыс. рублей;</w:t>
      </w:r>
    </w:p>
    <w:p w:rsidR="0090760A" w:rsidRPr="0096737A" w:rsidRDefault="0096737A" w:rsidP="009673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1.2</w:t>
      </w:r>
      <w:r w:rsidR="00274B21" w:rsidRPr="0096737A">
        <w:rPr>
          <w:rFonts w:ascii="Times New Roman" w:hAnsi="Times New Roman"/>
          <w:sz w:val="26"/>
          <w:szCs w:val="26"/>
          <w:lang w:val="ru-RU"/>
        </w:rPr>
        <w:t xml:space="preserve">. Абзац 6 пункта 3.2 </w:t>
      </w:r>
      <w:r>
        <w:rPr>
          <w:rFonts w:ascii="Times New Roman" w:hAnsi="Times New Roman"/>
          <w:sz w:val="26"/>
          <w:szCs w:val="26"/>
          <w:lang w:val="ru-RU"/>
        </w:rPr>
        <w:t xml:space="preserve">муниципальной программы </w:t>
      </w:r>
      <w:r w:rsidR="00274B21" w:rsidRPr="0096737A">
        <w:rPr>
          <w:rFonts w:ascii="Times New Roman" w:hAnsi="Times New Roman"/>
          <w:sz w:val="26"/>
          <w:szCs w:val="26"/>
          <w:lang w:val="ru-RU"/>
        </w:rPr>
        <w:t>изложить в новой редакции:</w:t>
      </w:r>
    </w:p>
    <w:p w:rsidR="00274B21" w:rsidRDefault="00274B21" w:rsidP="00967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96737A">
        <w:rPr>
          <w:rFonts w:ascii="Times New Roman" w:hAnsi="Times New Roman"/>
          <w:sz w:val="26"/>
          <w:szCs w:val="26"/>
          <w:lang w:val="ru-RU"/>
        </w:rPr>
        <w:t>«-</w:t>
      </w:r>
      <w:r w:rsidRPr="0096737A">
        <w:rPr>
          <w:rFonts w:ascii="Times New Roman" w:eastAsiaTheme="minorHAnsi" w:hAnsi="Times New Roman"/>
          <w:sz w:val="26"/>
          <w:szCs w:val="26"/>
          <w:lang w:val="ru-RU"/>
        </w:rPr>
        <w:t>н</w:t>
      </w:r>
      <w:r w:rsidRPr="0096737A">
        <w:rPr>
          <w:rFonts w:ascii="Times New Roman" w:eastAsiaTheme="minorHAnsi" w:hAnsi="Times New Roman"/>
          <w:sz w:val="26"/>
          <w:szCs w:val="26"/>
          <w:lang w:val="ru-RU"/>
        </w:rPr>
        <w:t>аличие протокола по онлайн-голосованию и (или) итогового протокола общественной муниципальной комиссии об итогах рейтингового голосования по отбору общественных территорий, подлежащих благоустройству в первоочередном порядке в соответствии с муниципальной программой (далее рейтинговое голосование), в год, следующий за годом проведения такого голосования, в соответствии с постановлением Правительства Новгородской области от 01.02.2019 N 53 "О проведении рейтингового голосования по отбору общественных территорий, подлежащих благоустройству в первоочередном порядке в соответствии с муниципальной программой формирования современной городской среды" с учетом завершения мероприятий по благоустройству общественных территорий, включенных в муниципальные программы, отобранных по результатам голосования по отбору общественных территорий, проведенного в году, предшествующем году реализации указанных мероп</w:t>
      </w:r>
      <w:r w:rsidR="0096737A">
        <w:rPr>
          <w:rFonts w:ascii="Times New Roman" w:eastAsiaTheme="minorHAnsi" w:hAnsi="Times New Roman"/>
          <w:sz w:val="26"/>
          <w:szCs w:val="26"/>
          <w:lang w:val="ru-RU"/>
        </w:rPr>
        <w:t>риятий</w:t>
      </w:r>
      <w:r w:rsidRPr="0096737A">
        <w:rPr>
          <w:rFonts w:ascii="Times New Roman" w:eastAsiaTheme="minorHAnsi" w:hAnsi="Times New Roman"/>
          <w:sz w:val="26"/>
          <w:szCs w:val="26"/>
          <w:lang w:val="ru-RU"/>
        </w:rPr>
        <w:t>»</w:t>
      </w:r>
      <w:r w:rsidR="0096737A">
        <w:rPr>
          <w:rFonts w:ascii="Times New Roman" w:eastAsiaTheme="minorHAnsi" w:hAnsi="Times New Roman"/>
          <w:sz w:val="26"/>
          <w:szCs w:val="26"/>
          <w:lang w:val="ru-RU"/>
        </w:rPr>
        <w:t>.</w:t>
      </w:r>
    </w:p>
    <w:p w:rsidR="0096737A" w:rsidRPr="0096737A" w:rsidRDefault="0096737A" w:rsidP="009673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HAnsi" w:hAnsi="Times New Roman"/>
          <w:sz w:val="26"/>
          <w:szCs w:val="26"/>
          <w:lang w:val="ru-RU"/>
        </w:rPr>
        <w:t xml:space="preserve">1.3. </w:t>
      </w:r>
      <w:r w:rsidRPr="0096737A">
        <w:rPr>
          <w:rFonts w:ascii="Times New Roman" w:hAnsi="Times New Roman"/>
          <w:sz w:val="26"/>
          <w:szCs w:val="26"/>
          <w:lang w:val="ru-RU"/>
        </w:rPr>
        <w:t xml:space="preserve">Изложить пункт 3.2.1 </w:t>
      </w:r>
      <w:r>
        <w:rPr>
          <w:rFonts w:ascii="Times New Roman" w:hAnsi="Times New Roman"/>
          <w:sz w:val="26"/>
          <w:szCs w:val="26"/>
          <w:lang w:val="ru-RU"/>
        </w:rPr>
        <w:t xml:space="preserve">муниципальной программы </w:t>
      </w:r>
      <w:r w:rsidRPr="0096737A">
        <w:rPr>
          <w:rFonts w:ascii="Times New Roman" w:hAnsi="Times New Roman"/>
          <w:sz w:val="26"/>
          <w:szCs w:val="26"/>
          <w:lang w:val="ru-RU"/>
        </w:rPr>
        <w:t>в новой редакции:</w:t>
      </w:r>
    </w:p>
    <w:p w:rsidR="0096737A" w:rsidRPr="0096737A" w:rsidRDefault="0096737A" w:rsidP="00967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96737A">
        <w:rPr>
          <w:rFonts w:ascii="Times New Roman" w:hAnsi="Times New Roman"/>
          <w:sz w:val="26"/>
          <w:szCs w:val="26"/>
          <w:lang w:val="ru-RU"/>
        </w:rPr>
        <w:t xml:space="preserve">«3.2.1. </w:t>
      </w:r>
      <w:r w:rsidRPr="0096737A">
        <w:rPr>
          <w:rFonts w:ascii="Times New Roman" w:eastAsiaTheme="minorHAnsi" w:hAnsi="Times New Roman"/>
          <w:sz w:val="26"/>
          <w:szCs w:val="26"/>
          <w:lang w:val="ru-RU"/>
        </w:rPr>
        <w:t xml:space="preserve">Предельный уровень </w:t>
      </w:r>
      <w:proofErr w:type="spellStart"/>
      <w:r w:rsidRPr="0096737A">
        <w:rPr>
          <w:rFonts w:ascii="Times New Roman" w:eastAsiaTheme="minorHAnsi" w:hAnsi="Times New Roman"/>
          <w:sz w:val="26"/>
          <w:szCs w:val="26"/>
          <w:lang w:val="ru-RU"/>
        </w:rPr>
        <w:t>софинансирования</w:t>
      </w:r>
      <w:proofErr w:type="spellEnd"/>
      <w:r w:rsidRPr="0096737A">
        <w:rPr>
          <w:rFonts w:ascii="Times New Roman" w:eastAsiaTheme="minorHAnsi" w:hAnsi="Times New Roman"/>
          <w:sz w:val="26"/>
          <w:szCs w:val="26"/>
          <w:lang w:val="ru-RU"/>
        </w:rPr>
        <w:t xml:space="preserve"> объема расходных обязательств Панковского городского поселения, в целях </w:t>
      </w:r>
      <w:proofErr w:type="spellStart"/>
      <w:r w:rsidRPr="0096737A">
        <w:rPr>
          <w:rFonts w:ascii="Times New Roman" w:eastAsiaTheme="minorHAnsi" w:hAnsi="Times New Roman"/>
          <w:sz w:val="26"/>
          <w:szCs w:val="26"/>
          <w:lang w:val="ru-RU"/>
        </w:rPr>
        <w:t>софинансирования</w:t>
      </w:r>
      <w:proofErr w:type="spellEnd"/>
      <w:r w:rsidRPr="0096737A">
        <w:rPr>
          <w:rFonts w:ascii="Times New Roman" w:eastAsiaTheme="minorHAnsi" w:hAnsi="Times New Roman"/>
          <w:sz w:val="26"/>
          <w:szCs w:val="26"/>
          <w:lang w:val="ru-RU"/>
        </w:rPr>
        <w:t xml:space="preserve"> которых предоставляется субсидия, устанавливается в размере не более 80 % от общего объема средств, указанных в соглашениях между администрацией Панковского городского поселения и министерством жилищно-коммунального хозяйства и топливно-энергетического комплекса Новгородской области о предоставлении субсидии (далее соглашение) на текущий год</w:t>
      </w:r>
      <w:r w:rsidRPr="0096737A">
        <w:rPr>
          <w:rFonts w:ascii="Times New Roman" w:hAnsi="Times New Roman"/>
          <w:sz w:val="26"/>
          <w:szCs w:val="26"/>
          <w:lang w:val="ru-RU"/>
        </w:rPr>
        <w:t>.»</w:t>
      </w:r>
    </w:p>
    <w:p w:rsidR="0090760A" w:rsidRPr="0096737A" w:rsidRDefault="0096737A" w:rsidP="0096737A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bookmarkStart w:id="0" w:name="_GoBack"/>
      <w:bookmarkEnd w:id="0"/>
      <w:r w:rsidRPr="0096737A">
        <w:rPr>
          <w:rFonts w:ascii="Times New Roman" w:eastAsia="Calibri" w:hAnsi="Times New Roman"/>
          <w:sz w:val="26"/>
          <w:szCs w:val="26"/>
          <w:lang w:val="ru-RU" w:eastAsia="ru-RU"/>
        </w:rPr>
        <w:t>2</w:t>
      </w:r>
      <w:r w:rsidR="0090760A" w:rsidRPr="0096737A">
        <w:rPr>
          <w:rFonts w:ascii="Times New Roman" w:eastAsia="Calibri" w:hAnsi="Times New Roman"/>
          <w:sz w:val="26"/>
          <w:szCs w:val="26"/>
          <w:lang w:val="ru-RU" w:eastAsia="ru-RU"/>
        </w:rPr>
        <w:t>. Постановление вступает в силу с момента опубликования.</w:t>
      </w:r>
    </w:p>
    <w:p w:rsidR="0090760A" w:rsidRPr="0096737A" w:rsidRDefault="0090760A" w:rsidP="0096737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val="ru-RU" w:eastAsia="ru-RU"/>
        </w:rPr>
      </w:pPr>
      <w:r w:rsidRPr="0096737A">
        <w:rPr>
          <w:rFonts w:ascii="Times New Roman" w:hAnsi="Times New Roman"/>
          <w:color w:val="000000"/>
          <w:sz w:val="26"/>
          <w:szCs w:val="26"/>
          <w:lang w:val="ru-RU" w:eastAsia="ru-RU"/>
        </w:rPr>
        <w:tab/>
        <w:t>3. Опубликовать настоящее Постановление в газете «Панковский вестник» и разместить</w:t>
      </w:r>
      <w:r w:rsidRPr="0096737A">
        <w:rPr>
          <w:rFonts w:ascii="Times New Roman" w:hAnsi="Times New Roman"/>
          <w:b/>
          <w:color w:val="000000"/>
          <w:sz w:val="26"/>
          <w:szCs w:val="26"/>
          <w:lang w:val="ru-RU" w:eastAsia="ru-RU"/>
        </w:rPr>
        <w:t xml:space="preserve"> </w:t>
      </w:r>
      <w:r w:rsidRPr="0096737A">
        <w:rPr>
          <w:rFonts w:ascii="Times New Roman" w:hAnsi="Times New Roman"/>
          <w:sz w:val="26"/>
          <w:szCs w:val="26"/>
          <w:lang w:val="ru-RU" w:eastAsia="ru-RU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 w:rsidRPr="0096737A">
        <w:rPr>
          <w:rFonts w:ascii="Times New Roman" w:hAnsi="Times New Roman"/>
          <w:sz w:val="26"/>
          <w:szCs w:val="26"/>
          <w:u w:val="single"/>
          <w:lang w:val="ru-RU" w:eastAsia="ru-RU"/>
        </w:rPr>
        <w:t>панковка-адм.рф</w:t>
      </w:r>
      <w:proofErr w:type="spellEnd"/>
      <w:r w:rsidRPr="0096737A">
        <w:rPr>
          <w:rFonts w:ascii="Times New Roman" w:hAnsi="Times New Roman"/>
          <w:sz w:val="26"/>
          <w:szCs w:val="26"/>
          <w:u w:val="single"/>
          <w:lang w:val="ru-RU" w:eastAsia="ru-RU"/>
        </w:rPr>
        <w:t>.</w:t>
      </w:r>
    </w:p>
    <w:p w:rsidR="0090760A" w:rsidRPr="0096737A" w:rsidRDefault="0090760A" w:rsidP="0096737A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  <w:lang w:val="ru-RU" w:eastAsia="ru-RU"/>
        </w:rPr>
      </w:pPr>
    </w:p>
    <w:p w:rsidR="0090760A" w:rsidRPr="0096737A" w:rsidRDefault="0090760A" w:rsidP="0096737A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  <w:lang w:val="ru-RU" w:eastAsia="ru-RU"/>
        </w:rPr>
      </w:pPr>
    </w:p>
    <w:p w:rsidR="0090760A" w:rsidRPr="0096737A" w:rsidRDefault="0090760A" w:rsidP="0096737A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96737A">
        <w:rPr>
          <w:rFonts w:ascii="Times New Roman" w:hAnsi="Times New Roman"/>
          <w:sz w:val="26"/>
          <w:szCs w:val="26"/>
          <w:lang w:val="ru-RU" w:eastAsia="ru-RU"/>
        </w:rPr>
        <w:t>Глава Панковского городского поселения                                                   Н.Ю. Матвеева</w:t>
      </w:r>
    </w:p>
    <w:p w:rsidR="00052419" w:rsidRPr="0096737A" w:rsidRDefault="00052419" w:rsidP="0096737A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sectPr w:rsidR="00052419" w:rsidRPr="0096737A" w:rsidSect="001A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0A"/>
    <w:rsid w:val="00052419"/>
    <w:rsid w:val="001A1B1C"/>
    <w:rsid w:val="00274B21"/>
    <w:rsid w:val="002E2B24"/>
    <w:rsid w:val="005A1750"/>
    <w:rsid w:val="0090760A"/>
    <w:rsid w:val="0096737A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4009D-F811-4CC6-874C-A5BAE34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0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7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basedOn w:val="a"/>
    <w:next w:val="a4"/>
    <w:rsid w:val="00907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90760A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274B2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2021-10-19T10:15:00Z</dcterms:created>
  <dcterms:modified xsi:type="dcterms:W3CDTF">2021-10-19T11:39:00Z</dcterms:modified>
</cp:coreProperties>
</file>