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38" w:rsidRDefault="003D6A38" w:rsidP="003D6A38">
      <w:pPr>
        <w:pStyle w:val="ConsPlusNormal"/>
        <w:ind w:firstLine="540"/>
        <w:jc w:val="both"/>
        <w:outlineLvl w:val="0"/>
      </w:pPr>
    </w:p>
    <w:p w:rsidR="003D6A38" w:rsidRPr="00593654" w:rsidRDefault="003D6A38" w:rsidP="003D6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D6A38" w:rsidRPr="00593654" w:rsidRDefault="003D6A38" w:rsidP="003D6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3D6A38" w:rsidRPr="00593654" w:rsidRDefault="003D6A38" w:rsidP="003D6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3D6A38" w:rsidRPr="00593654" w:rsidRDefault="003D6A38" w:rsidP="003D6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3D6A38" w:rsidRPr="00593654" w:rsidRDefault="003D6A38" w:rsidP="003D6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</w:p>
    <w:p w:rsidR="003D6A38" w:rsidRDefault="003D6A38" w:rsidP="003D6A3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93654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6147B" w:rsidRPr="0076147B" w:rsidRDefault="0076147B" w:rsidP="003D6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6409DC" w:rsidRDefault="006409DC" w:rsidP="003D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A38" w:rsidRPr="00593654" w:rsidRDefault="003D6A38" w:rsidP="003D6A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9365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6147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2020</w:t>
      </w:r>
      <w:r w:rsidR="0076147B">
        <w:rPr>
          <w:rFonts w:ascii="Times New Roman" w:hAnsi="Times New Roman"/>
          <w:sz w:val="28"/>
          <w:szCs w:val="28"/>
        </w:rPr>
        <w:t xml:space="preserve"> № </w:t>
      </w:r>
    </w:p>
    <w:p w:rsidR="003D6A38" w:rsidRDefault="003D6A38" w:rsidP="003D6A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593654">
        <w:rPr>
          <w:rFonts w:ascii="Times New Roman" w:hAnsi="Times New Roman"/>
          <w:sz w:val="28"/>
          <w:szCs w:val="28"/>
        </w:rPr>
        <w:t>п. Панковка</w:t>
      </w:r>
    </w:p>
    <w:p w:rsidR="003D6A38" w:rsidRDefault="003D6A38" w:rsidP="003D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A38" w:rsidRPr="003D6A38" w:rsidRDefault="003D6A38" w:rsidP="003D6A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6A3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D6A38">
        <w:rPr>
          <w:rFonts w:ascii="Times New Roman" w:hAnsi="Times New Roman"/>
          <w:b/>
          <w:bCs/>
          <w:sz w:val="28"/>
          <w:szCs w:val="28"/>
        </w:rPr>
        <w:t>Порядка проведения конкурсного отбора инициативных проектов для реализации на территории, части территории Панковского городского поселения</w:t>
      </w:r>
    </w:p>
    <w:p w:rsidR="003D6A38" w:rsidRDefault="003D6A38" w:rsidP="003D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A38" w:rsidRPr="00D63D7B" w:rsidRDefault="00C20A80" w:rsidP="003D6A38">
      <w:pPr>
        <w:pStyle w:val="a3"/>
        <w:ind w:firstLine="709"/>
        <w:jc w:val="both"/>
        <w:rPr>
          <w:sz w:val="28"/>
          <w:szCs w:val="28"/>
        </w:rPr>
      </w:pPr>
      <w:r w:rsidRPr="000E6C47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26</w:t>
      </w:r>
      <w:r w:rsidRPr="0006237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hyperlink r:id="rId4" w:history="1">
        <w:r w:rsidRPr="00C20A80">
          <w:rPr>
            <w:rStyle w:val="a4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C20A80">
        <w:rPr>
          <w:rStyle w:val="a4"/>
          <w:color w:val="auto"/>
          <w:sz w:val="28"/>
          <w:szCs w:val="28"/>
          <w:u w:val="none"/>
        </w:rPr>
        <w:t xml:space="preserve">Порядком реализации инициативных проектов в </w:t>
      </w:r>
      <w:r>
        <w:rPr>
          <w:rStyle w:val="a4"/>
          <w:color w:val="auto"/>
          <w:sz w:val="28"/>
          <w:szCs w:val="28"/>
          <w:u w:val="none"/>
        </w:rPr>
        <w:t>Панковском городском поселении</w:t>
      </w:r>
      <w:r w:rsidRPr="00C20A80">
        <w:rPr>
          <w:rStyle w:val="a4"/>
          <w:color w:val="auto"/>
          <w:sz w:val="28"/>
          <w:szCs w:val="28"/>
          <w:u w:val="none"/>
        </w:rPr>
        <w:t xml:space="preserve">, утвержденным Решением </w:t>
      </w:r>
      <w:r>
        <w:rPr>
          <w:rStyle w:val="a4"/>
          <w:color w:val="auto"/>
          <w:sz w:val="28"/>
          <w:szCs w:val="28"/>
          <w:u w:val="none"/>
        </w:rPr>
        <w:t>Совета депутатов Панковского городского поселения</w:t>
      </w:r>
      <w:r w:rsidRPr="00C20A80">
        <w:rPr>
          <w:rStyle w:val="a4"/>
          <w:color w:val="auto"/>
          <w:sz w:val="28"/>
          <w:szCs w:val="28"/>
          <w:u w:val="none"/>
        </w:rPr>
        <w:t xml:space="preserve"> </w:t>
      </w:r>
      <w:r w:rsidR="006409DC">
        <w:rPr>
          <w:rStyle w:val="a4"/>
          <w:color w:val="auto"/>
          <w:sz w:val="28"/>
          <w:szCs w:val="28"/>
          <w:u w:val="none"/>
        </w:rPr>
        <w:t xml:space="preserve">от </w:t>
      </w:r>
      <w:r w:rsidR="006409DC" w:rsidRPr="006409DC">
        <w:rPr>
          <w:rStyle w:val="a4"/>
          <w:color w:val="auto"/>
          <w:sz w:val="28"/>
          <w:szCs w:val="28"/>
          <w:u w:val="none"/>
        </w:rPr>
        <w:t>29.10.2020 № 9,</w:t>
      </w:r>
      <w:r w:rsidRPr="006409DC">
        <w:rPr>
          <w:rStyle w:val="a4"/>
          <w:color w:val="auto"/>
          <w:sz w:val="28"/>
          <w:szCs w:val="28"/>
          <w:u w:val="none"/>
        </w:rPr>
        <w:t xml:space="preserve"> </w:t>
      </w:r>
      <w:r w:rsidR="003D6A38">
        <w:rPr>
          <w:bCs/>
          <w:sz w:val="28"/>
          <w:szCs w:val="28"/>
        </w:rPr>
        <w:t>Предложением прокурора района от 22-05-2020/1551 от 14.10.2020, С</w:t>
      </w:r>
      <w:r w:rsidR="003D6A38" w:rsidRPr="00D63D7B">
        <w:rPr>
          <w:sz w:val="28"/>
          <w:szCs w:val="28"/>
        </w:rPr>
        <w:t>овет депутатов Панковского городского поселения</w:t>
      </w:r>
    </w:p>
    <w:p w:rsidR="003D6A38" w:rsidRDefault="003D6A38" w:rsidP="003D6A38">
      <w:pPr>
        <w:pStyle w:val="consplusnormal0"/>
        <w:jc w:val="both"/>
        <w:rPr>
          <w:b/>
          <w:sz w:val="28"/>
          <w:szCs w:val="28"/>
        </w:rPr>
      </w:pPr>
      <w:r w:rsidRPr="004706FA">
        <w:rPr>
          <w:b/>
          <w:sz w:val="28"/>
          <w:szCs w:val="28"/>
        </w:rPr>
        <w:t>РЕШИЛ:</w:t>
      </w:r>
    </w:p>
    <w:p w:rsidR="00C20A80" w:rsidRPr="003C560E" w:rsidRDefault="003D6A38" w:rsidP="00C20A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3A06">
        <w:rPr>
          <w:rFonts w:ascii="Times New Roman" w:hAnsi="Times New Roman"/>
          <w:sz w:val="28"/>
          <w:szCs w:val="28"/>
        </w:rPr>
        <w:t xml:space="preserve">1. </w:t>
      </w:r>
      <w:r w:rsidR="00C20A80" w:rsidRPr="003C560E">
        <w:rPr>
          <w:rFonts w:ascii="Times New Roman" w:hAnsi="Times New Roman"/>
          <w:sz w:val="28"/>
          <w:szCs w:val="28"/>
        </w:rPr>
        <w:t>Утвердить: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Pr="00C20A80">
        <w:rPr>
          <w:rFonts w:ascii="Times New Roman" w:hAnsi="Times New Roman"/>
          <w:sz w:val="28"/>
          <w:szCs w:val="28"/>
        </w:rPr>
        <w:t>Панковского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3D6A38" w:rsidRPr="00303A06" w:rsidRDefault="003D6A38" w:rsidP="00C20A80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A06">
        <w:rPr>
          <w:sz w:val="28"/>
          <w:szCs w:val="28"/>
        </w:rPr>
        <w:t xml:space="preserve">2. </w:t>
      </w:r>
      <w:r w:rsidRPr="00303A06">
        <w:rPr>
          <w:color w:val="000000"/>
          <w:sz w:val="28"/>
          <w:szCs w:val="28"/>
          <w:shd w:val="clear" w:color="auto" w:fill="FFFFFF"/>
        </w:rPr>
        <w:t>Настоящее решение вступает в силу с 1 января 2021 года.</w:t>
      </w:r>
    </w:p>
    <w:p w:rsidR="003D6A38" w:rsidRPr="00303A06" w:rsidRDefault="003D6A38" w:rsidP="003D6A38">
      <w:pPr>
        <w:pStyle w:val="a3"/>
        <w:jc w:val="both"/>
        <w:rPr>
          <w:sz w:val="28"/>
          <w:szCs w:val="28"/>
        </w:rPr>
      </w:pPr>
      <w:r w:rsidRPr="00303A06">
        <w:rPr>
          <w:sz w:val="28"/>
          <w:szCs w:val="28"/>
        </w:rPr>
        <w:tab/>
        <w:t xml:space="preserve">3.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панковка-адм.рф. </w:t>
      </w:r>
    </w:p>
    <w:p w:rsidR="003D6A38" w:rsidRDefault="003D6A38" w:rsidP="003D6A38">
      <w:pPr>
        <w:pStyle w:val="a3"/>
        <w:jc w:val="both"/>
        <w:rPr>
          <w:sz w:val="28"/>
          <w:szCs w:val="28"/>
        </w:rPr>
      </w:pPr>
    </w:p>
    <w:p w:rsidR="003D6A38" w:rsidRPr="000022CD" w:rsidRDefault="003D6A38" w:rsidP="003D6A38">
      <w:pPr>
        <w:pStyle w:val="a3"/>
        <w:jc w:val="both"/>
        <w:rPr>
          <w:sz w:val="28"/>
          <w:szCs w:val="28"/>
        </w:rPr>
      </w:pPr>
    </w:p>
    <w:p w:rsidR="003D6A38" w:rsidRDefault="003D6A38" w:rsidP="003D6A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Панковского городского поселения                                   Н.Ю. Фёдорова</w:t>
      </w:r>
    </w:p>
    <w:p w:rsidR="003D6A38" w:rsidRDefault="003D6A38" w:rsidP="003D6A38">
      <w:pPr>
        <w:pStyle w:val="a3"/>
        <w:jc w:val="both"/>
        <w:rPr>
          <w:sz w:val="28"/>
          <w:szCs w:val="28"/>
        </w:rPr>
      </w:pPr>
    </w:p>
    <w:p w:rsidR="003D6A38" w:rsidRDefault="003D6A38" w:rsidP="003D6A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D6A38" w:rsidRDefault="003D6A38" w:rsidP="003D6A38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Панковского городского поселения                                              Г.И. Шенягина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Решению Совета депутатов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Панковского городского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от </w:t>
      </w:r>
      <w:r w:rsidR="006409DC">
        <w:rPr>
          <w:rFonts w:ascii="Times New Roman" w:eastAsia="Calibri" w:hAnsi="Times New Roman"/>
          <w:sz w:val="28"/>
          <w:szCs w:val="28"/>
          <w:lang w:eastAsia="en-US"/>
        </w:rPr>
        <w:t>29.10.2020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6409DC">
        <w:rPr>
          <w:rFonts w:ascii="Times New Roman" w:eastAsia="Calibri" w:hAnsi="Times New Roman"/>
          <w:sz w:val="28"/>
          <w:szCs w:val="28"/>
          <w:lang w:eastAsia="en-US"/>
        </w:rPr>
        <w:t xml:space="preserve"> 9</w:t>
      </w:r>
    </w:p>
    <w:p w:rsidR="00C20A80" w:rsidRDefault="00C20A80" w:rsidP="00C20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A80" w:rsidRDefault="00C20A80" w:rsidP="00C20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0A80" w:rsidRPr="003176A5" w:rsidRDefault="00C20A80" w:rsidP="00C20A8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для реализации на территории</w:t>
      </w:r>
      <w:r>
        <w:rPr>
          <w:rFonts w:ascii="Times New Roman" w:hAnsi="Times New Roman"/>
          <w:b/>
          <w:sz w:val="28"/>
          <w:szCs w:val="28"/>
        </w:rPr>
        <w:t>, части территории Панковского городского поселения</w:t>
      </w:r>
    </w:p>
    <w:p w:rsidR="00C20A80" w:rsidRDefault="00C20A80" w:rsidP="00C20A80">
      <w:pPr>
        <w:rPr>
          <w:rFonts w:ascii="Times New Roman" w:hAnsi="Times New Roman"/>
          <w:sz w:val="28"/>
          <w:szCs w:val="28"/>
        </w:rPr>
      </w:pPr>
    </w:p>
    <w:p w:rsidR="00C20A80" w:rsidRPr="003176A5" w:rsidRDefault="00C20A80" w:rsidP="00C20A80">
      <w:pPr>
        <w:jc w:val="center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C20A80" w:rsidRDefault="00C20A80" w:rsidP="00C20A80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Настоящий Порядок устанавливает </w:t>
      </w:r>
      <w:r>
        <w:rPr>
          <w:rFonts w:ascii="Times New Roman" w:hAnsi="Times New Roman"/>
          <w:sz w:val="28"/>
          <w:szCs w:val="28"/>
        </w:rPr>
        <w:t>процедуру</w:t>
      </w:r>
      <w:r w:rsidRPr="003176A5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3176A5">
        <w:rPr>
          <w:rFonts w:ascii="Times New Roman" w:hAnsi="Times New Roman"/>
          <w:sz w:val="28"/>
          <w:szCs w:val="28"/>
        </w:rPr>
        <w:t xml:space="preserve"> (далее – Порядок, конкурс</w:t>
      </w:r>
      <w:r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Pr="00BD52D7">
        <w:t xml:space="preserve"> 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317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последующего</w:t>
      </w:r>
      <w:r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за счет средств бюджета Панковского городского поселения</w:t>
      </w:r>
      <w:r w:rsidRPr="003176A5"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Конкурсному отбору подлежат инициативные проекты, внесенные в администрацию Панковского городского поселения</w:t>
      </w:r>
      <w:r w:rsidRPr="00317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инициаторами.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Участниками конкурсного отбора являются инициаторы проектов, внесенных (далее – участники конкурсного отбора).</w:t>
      </w:r>
    </w:p>
    <w:p w:rsidR="00C20A80" w:rsidRP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>допускаются поступившие в администрацию Панковского городского поселения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C20A8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C20A8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20A80" w:rsidRDefault="00C20A80" w:rsidP="00C20A80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0A80" w:rsidRPr="00B54E77" w:rsidRDefault="00C20A80" w:rsidP="00C20A80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C20A80" w:rsidRPr="00B54E7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B54E77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к</w:t>
      </w:r>
      <w:r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C5D76">
        <w:rPr>
          <w:rFonts w:ascii="Times New Roman" w:hAnsi="Times New Roman"/>
          <w:sz w:val="28"/>
          <w:szCs w:val="28"/>
        </w:rPr>
        <w:t xml:space="preserve">. Организатором конкурсного отбора </w:t>
      </w:r>
      <w:r w:rsidRPr="00173FC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8E4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146A4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</w:t>
      </w:r>
      <w:r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C20A80" w:rsidRPr="00334A7B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C20A80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C20A80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4) </w:t>
      </w:r>
      <w:r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обеспечивает его </w:t>
      </w:r>
      <w:r w:rsidRPr="00FD7593">
        <w:rPr>
          <w:rFonts w:ascii="PT Astra Serif" w:hAnsi="PT Astra Serif"/>
          <w:sz w:val="28"/>
          <w:szCs w:val="28"/>
        </w:rPr>
        <w:t xml:space="preserve">опубликование в муниципальной </w:t>
      </w:r>
      <w:r>
        <w:rPr>
          <w:rFonts w:ascii="PT Astra Serif" w:hAnsi="PT Astra Serif"/>
          <w:sz w:val="28"/>
          <w:szCs w:val="28"/>
        </w:rPr>
        <w:t xml:space="preserve">газете </w:t>
      </w:r>
      <w:r w:rsidRPr="00C20A80">
        <w:rPr>
          <w:rFonts w:ascii="PT Astra Serif" w:hAnsi="PT Astra Serif"/>
          <w:sz w:val="28"/>
          <w:szCs w:val="28"/>
        </w:rPr>
        <w:t>«Панковский вестник</w:t>
      </w:r>
      <w:r w:rsidRPr="00FD7593">
        <w:rPr>
          <w:rFonts w:ascii="PT Astra Serif" w:hAnsi="PT Astra Serif"/>
          <w:sz w:val="28"/>
          <w:szCs w:val="28"/>
        </w:rPr>
        <w:t>» и размеще</w:t>
      </w:r>
      <w:r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>
        <w:rPr>
          <w:rFonts w:ascii="PT Astra Serif" w:hAnsi="PT Astra Serif"/>
          <w:sz w:val="28"/>
          <w:szCs w:val="28"/>
        </w:rPr>
        <w:t xml:space="preserve"> в сети «</w:t>
      </w:r>
      <w:r w:rsidRPr="00FD7593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334A7B">
        <w:rPr>
          <w:rFonts w:ascii="PT Astra Serif" w:hAnsi="PT Astra Serif"/>
          <w:sz w:val="28"/>
          <w:szCs w:val="28"/>
        </w:rPr>
        <w:t>;</w:t>
      </w:r>
    </w:p>
    <w:p w:rsidR="00C20A80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передает в конкурсную комиссию инициативные проекты, поступившие в Администрацию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317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допущенные к конкурсному отбору, с приложением к каждому инициативному проекту следующих документов:</w:t>
      </w:r>
    </w:p>
    <w:p w:rsidR="00C20A80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F92250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>и</w:t>
      </w:r>
      <w:r w:rsidRPr="00F92250">
        <w:rPr>
          <w:rFonts w:ascii="PT Astra Serif" w:hAnsi="PT Astra Serif"/>
          <w:sz w:val="28"/>
          <w:szCs w:val="28"/>
        </w:rPr>
        <w:t xml:space="preserve">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C20A80" w:rsidRPr="00E815CD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 xml:space="preserve">б) выписки из решения о бюджете или сводной бюджетной росписи бюджета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3176A5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>о бюджетных ассигнованиях, предусмотренных на реализацию инициативного проекта в текущем году;</w:t>
      </w:r>
    </w:p>
    <w:p w:rsidR="00C20A80" w:rsidRPr="00E815CD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3176A5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принять участие в </w:t>
      </w:r>
      <w:proofErr w:type="spellStart"/>
      <w:r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C20A80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146A40">
        <w:rPr>
          <w:rFonts w:ascii="PT Astra Serif" w:hAnsi="PT Astra Serif"/>
          <w:sz w:val="28"/>
          <w:szCs w:val="28"/>
        </w:rPr>
        <w:t>назнач</w:t>
      </w:r>
      <w:r>
        <w:rPr>
          <w:rFonts w:ascii="PT Astra Serif" w:hAnsi="PT Astra Serif"/>
          <w:sz w:val="28"/>
          <w:szCs w:val="28"/>
        </w:rPr>
        <w:t>ает</w:t>
      </w:r>
      <w:r w:rsidRPr="00146A40">
        <w:rPr>
          <w:rFonts w:ascii="PT Astra Serif" w:hAnsi="PT Astra Serif"/>
          <w:sz w:val="28"/>
          <w:szCs w:val="28"/>
        </w:rPr>
        <w:t xml:space="preserve"> дат</w:t>
      </w:r>
      <w:r>
        <w:rPr>
          <w:rFonts w:ascii="PT Astra Serif" w:hAnsi="PT Astra Serif"/>
          <w:sz w:val="28"/>
          <w:szCs w:val="28"/>
        </w:rPr>
        <w:t>у</w:t>
      </w:r>
      <w:r w:rsidRPr="00146A4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первого </w:t>
      </w:r>
      <w:r w:rsidRPr="00146A40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конкурсной комиссии;</w:t>
      </w:r>
    </w:p>
    <w:p w:rsidR="00C20A80" w:rsidRPr="00334A7B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C20A80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334A7B">
        <w:rPr>
          <w:rFonts w:ascii="PT Astra Serif" w:hAnsi="PT Astra Serif"/>
          <w:sz w:val="28"/>
          <w:szCs w:val="28"/>
        </w:rPr>
        <w:t>) доводит до сведения</w:t>
      </w:r>
      <w:r>
        <w:rPr>
          <w:rFonts w:ascii="PT Astra Serif" w:hAnsi="PT Astra Serif"/>
          <w:sz w:val="28"/>
          <w:szCs w:val="28"/>
        </w:rPr>
        <w:t xml:space="preserve"> участников конкурсного отбора о </w:t>
      </w:r>
      <w:r w:rsidRPr="00334A7B">
        <w:rPr>
          <w:rFonts w:ascii="PT Astra Serif" w:hAnsi="PT Astra Serif"/>
          <w:sz w:val="28"/>
          <w:szCs w:val="28"/>
        </w:rPr>
        <w:t>результат</w:t>
      </w:r>
      <w:r>
        <w:rPr>
          <w:rFonts w:ascii="PT Astra Serif" w:hAnsi="PT Astra Serif"/>
          <w:sz w:val="28"/>
          <w:szCs w:val="28"/>
        </w:rPr>
        <w:t>ах конкурсного отбора.</w:t>
      </w:r>
    </w:p>
    <w:p w:rsidR="00C20A80" w:rsidRDefault="00C20A80" w:rsidP="00C20A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>
        <w:rPr>
          <w:rFonts w:ascii="Times New Roman" w:hAnsi="Times New Roman"/>
          <w:sz w:val="28"/>
          <w:szCs w:val="28"/>
        </w:rPr>
        <w:t>к</w:t>
      </w:r>
      <w:r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Pr="0026701F">
        <w:rPr>
          <w:rFonts w:ascii="Times New Roman" w:hAnsi="Times New Roman"/>
          <w:sz w:val="28"/>
          <w:szCs w:val="28"/>
        </w:rPr>
        <w:t xml:space="preserve"> </w:t>
      </w:r>
      <w:r w:rsidRPr="006A05D3">
        <w:rPr>
          <w:rFonts w:ascii="Times New Roman" w:hAnsi="Times New Roman"/>
          <w:sz w:val="28"/>
          <w:szCs w:val="28"/>
        </w:rPr>
        <w:t>оценки проектов</w:t>
      </w:r>
      <w:r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Pr="006A05D3">
        <w:rPr>
          <w:rFonts w:ascii="Times New Roman" w:hAnsi="Times New Roman"/>
          <w:sz w:val="28"/>
          <w:szCs w:val="28"/>
        </w:rPr>
        <w:t>.</w:t>
      </w:r>
    </w:p>
    <w:p w:rsidR="00C20A80" w:rsidRPr="006A05D3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>
        <w:rPr>
          <w:rFonts w:ascii="Times New Roman" w:hAnsi="Times New Roman"/>
          <w:sz w:val="28"/>
          <w:szCs w:val="28"/>
        </w:rPr>
        <w:t>.</w:t>
      </w:r>
    </w:p>
    <w:p w:rsidR="00C20A80" w:rsidRPr="006A05D3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</w:t>
      </w:r>
      <w:r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>
        <w:rPr>
          <w:rFonts w:ascii="Times New Roman" w:hAnsi="Times New Roman"/>
          <w:sz w:val="28"/>
          <w:szCs w:val="28"/>
        </w:rPr>
        <w:t>местного</w:t>
      </w:r>
      <w:r w:rsidRPr="006A05D3">
        <w:rPr>
          <w:rFonts w:ascii="Times New Roman" w:hAnsi="Times New Roman"/>
          <w:sz w:val="28"/>
          <w:szCs w:val="28"/>
        </w:rPr>
        <w:t xml:space="preserve"> бюджета, предусмотренных на софинансирование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6A05D3">
        <w:rPr>
          <w:rFonts w:ascii="Times New Roman" w:hAnsi="Times New Roman"/>
          <w:sz w:val="28"/>
          <w:szCs w:val="28"/>
        </w:rPr>
        <w:t xml:space="preserve"> проектов </w:t>
      </w:r>
      <w:proofErr w:type="gramStart"/>
      <w:r w:rsidRPr="006A05D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Панковском городском поселени</w:t>
      </w:r>
      <w:r w:rsidR="006409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3176A5">
        <w:rPr>
          <w:rFonts w:ascii="Times New Roman" w:hAnsi="Times New Roman"/>
          <w:sz w:val="28"/>
          <w:szCs w:val="28"/>
        </w:rPr>
        <w:t xml:space="preserve"> </w:t>
      </w:r>
      <w:r w:rsidRPr="006A05D3">
        <w:rPr>
          <w:rFonts w:ascii="Times New Roman" w:hAnsi="Times New Roman"/>
          <w:sz w:val="28"/>
          <w:szCs w:val="28"/>
        </w:rPr>
        <w:t>в текущем финансовом году.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6A05D3">
        <w:rPr>
          <w:rFonts w:ascii="Times New Roman" w:hAnsi="Times New Roman"/>
          <w:sz w:val="28"/>
          <w:szCs w:val="28"/>
        </w:rPr>
        <w:t xml:space="preserve">В случае, если два или более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>
        <w:rPr>
          <w:rFonts w:ascii="Times New Roman" w:hAnsi="Times New Roman"/>
          <w:sz w:val="28"/>
          <w:szCs w:val="28"/>
        </w:rPr>
        <w:t xml:space="preserve">инициативному </w:t>
      </w:r>
      <w:r w:rsidRPr="006A05D3">
        <w:rPr>
          <w:rFonts w:ascii="Times New Roman" w:hAnsi="Times New Roman"/>
          <w:sz w:val="28"/>
          <w:szCs w:val="28"/>
        </w:rPr>
        <w:t>проекту</w:t>
      </w:r>
      <w:r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>
        <w:rPr>
          <w:rFonts w:ascii="Times New Roman" w:hAnsi="Times New Roman"/>
          <w:sz w:val="28"/>
          <w:szCs w:val="28"/>
        </w:rPr>
        <w:t>,</w:t>
      </w:r>
      <w:r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</w:t>
      </w:r>
      <w:r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>
        <w:rPr>
          <w:rFonts w:ascii="Times New Roman" w:hAnsi="Times New Roman"/>
          <w:sz w:val="28"/>
          <w:szCs w:val="28"/>
        </w:rPr>
        <w:t>более высокий</w:t>
      </w:r>
      <w:r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>
        <w:rPr>
          <w:rFonts w:ascii="Times New Roman" w:hAnsi="Times New Roman"/>
          <w:sz w:val="28"/>
          <w:szCs w:val="28"/>
        </w:rPr>
        <w:t>внесения инициативного проекта</w:t>
      </w:r>
      <w:r w:rsidRPr="00BC6BDF">
        <w:rPr>
          <w:rFonts w:ascii="Times New Roman" w:hAnsi="Times New Roman"/>
          <w:sz w:val="28"/>
          <w:szCs w:val="28"/>
        </w:rPr>
        <w:t>.</w:t>
      </w:r>
    </w:p>
    <w:p w:rsidR="00C20A80" w:rsidRPr="008E4F3D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rFonts w:ascii="Times New Roman" w:hAnsi="Times New Roman"/>
          <w:sz w:val="28"/>
          <w:szCs w:val="28"/>
        </w:rPr>
        <w:t xml:space="preserve">, который представляет в администрацию </w:t>
      </w:r>
      <w:r w:rsidR="00B92255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="00B92255" w:rsidRPr="00317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3 дней со дня проведения заседания.</w:t>
      </w:r>
    </w:p>
    <w:p w:rsidR="00C20A80" w:rsidRPr="008E4F3D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 w:rsidRPr="008E4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19.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</w:t>
      </w:r>
      <w:r w:rsidR="00B92255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лением администрации </w:t>
      </w:r>
      <w:r w:rsidR="00B92255">
        <w:rPr>
          <w:rFonts w:ascii="Times New Roman" w:hAnsi="Times New Roman"/>
          <w:sz w:val="28"/>
          <w:szCs w:val="28"/>
        </w:rPr>
        <w:t>Панковского городского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C20A80" w:rsidRPr="008E4F3D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Default="00C20A80" w:rsidP="00C20A8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Pr="00433BC8" w:rsidRDefault="00C20A80" w:rsidP="00C20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C20A80" w:rsidRPr="001020F4" w:rsidRDefault="00C20A80" w:rsidP="00C20A80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Pr="0055003A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="00B92255">
        <w:rPr>
          <w:rFonts w:ascii="Times New Roman" w:hAnsi="Times New Roman"/>
          <w:sz w:val="28"/>
          <w:szCs w:val="28"/>
        </w:rPr>
        <w:t xml:space="preserve"> </w:t>
      </w:r>
      <w:r w:rsidRPr="0055003A">
        <w:rPr>
          <w:rFonts w:ascii="Times New Roman" w:hAnsi="Times New Roman"/>
          <w:sz w:val="28"/>
          <w:szCs w:val="28"/>
        </w:rPr>
        <w:t>проведения конкурсного отбора инициативных проектов для реализации н</w:t>
      </w:r>
      <w:r w:rsidR="00B92255">
        <w:rPr>
          <w:rFonts w:ascii="Times New Roman" w:hAnsi="Times New Roman"/>
          <w:sz w:val="28"/>
          <w:szCs w:val="28"/>
        </w:rPr>
        <w:t>а территории, части территории Панковского городского поселения</w:t>
      </w:r>
    </w:p>
    <w:p w:rsidR="00C20A80" w:rsidRDefault="00C20A80" w:rsidP="00C20A80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Pr="00BA29E3" w:rsidRDefault="00C20A80" w:rsidP="00C20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C20A80" w:rsidRPr="00433BC8" w:rsidRDefault="00C20A80" w:rsidP="00C20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представленных для конкурсного отбора </w:t>
      </w:r>
    </w:p>
    <w:p w:rsidR="00C20A80" w:rsidRPr="00BA29E3" w:rsidRDefault="00C20A80" w:rsidP="00C20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C20A80" w:rsidRPr="003828D6" w:rsidTr="00FF595C"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20A80" w:rsidRPr="001020F4" w:rsidTr="00FF595C">
        <w:tc>
          <w:tcPr>
            <w:tcW w:w="484" w:type="dxa"/>
          </w:tcPr>
          <w:p w:rsidR="00C20A80" w:rsidRPr="001020F4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C20A80" w:rsidRPr="001020F4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C20A80" w:rsidRPr="001020F4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C20A80" w:rsidRPr="001020F4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A80" w:rsidRPr="003828D6" w:rsidTr="00FF595C"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C20A80" w:rsidRPr="003828D6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3828D6" w:rsidTr="00FF595C"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C20A80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</w:t>
            </w:r>
            <w:r w:rsidR="00B92255">
              <w:rPr>
                <w:rFonts w:ascii="Times New Roman" w:hAnsi="Times New Roman"/>
                <w:sz w:val="28"/>
                <w:szCs w:val="28"/>
              </w:rPr>
              <w:t>Панковского городского поселения</w:t>
            </w:r>
            <w:r w:rsidR="00B92255" w:rsidRPr="00317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определении и решении проблемы, заявленной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C20A80" w:rsidRPr="004A5E7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3828D6" w:rsidTr="00FF595C"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3828D6" w:rsidTr="00FF595C">
        <w:trPr>
          <w:trHeight w:val="681"/>
        </w:trPr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C20A80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C20A80" w:rsidRPr="003828D6" w:rsidTr="00FF595C">
        <w:trPr>
          <w:trHeight w:val="680"/>
        </w:trPr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C20A80" w:rsidRPr="003828D6" w:rsidTr="00FF595C">
        <w:trPr>
          <w:trHeight w:val="680"/>
        </w:trPr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C20A80" w:rsidRPr="003828D6" w:rsidTr="00FF595C">
        <w:trPr>
          <w:trHeight w:val="680"/>
        </w:trPr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</w:t>
            </w:r>
            <w:proofErr w:type="gramStart"/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населения:  </w:t>
            </w:r>
            <w:proofErr w:type="gramEnd"/>
          </w:p>
        </w:tc>
        <w:tc>
          <w:tcPr>
            <w:tcW w:w="1339" w:type="dxa"/>
          </w:tcPr>
          <w:p w:rsidR="00C20A80" w:rsidRPr="0068579F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3828D6" w:rsidTr="00FF595C">
        <w:trPr>
          <w:trHeight w:val="680"/>
        </w:trPr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68579F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3828D6" w:rsidTr="00FF595C">
        <w:trPr>
          <w:trHeight w:val="680"/>
        </w:trPr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C20A80" w:rsidRPr="0068579F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68579F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3828D6" w:rsidTr="00FF595C">
        <w:trPr>
          <w:trHeight w:val="680"/>
        </w:trPr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C20A80" w:rsidRPr="0068579F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C20A80" w:rsidRPr="0068579F" w:rsidRDefault="00C20A80" w:rsidP="00FF5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68579F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0A80" w:rsidRPr="003828D6" w:rsidTr="00FF595C">
        <w:tc>
          <w:tcPr>
            <w:tcW w:w="484" w:type="dxa"/>
          </w:tcPr>
          <w:p w:rsidR="00C20A80" w:rsidRPr="003828D6" w:rsidRDefault="00C20A80" w:rsidP="00FF59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софинансирования проекта со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стороны бюджета </w:t>
            </w:r>
            <w:r w:rsidR="00B92255">
              <w:rPr>
                <w:rFonts w:ascii="Times New Roman" w:hAnsi="Times New Roman"/>
                <w:sz w:val="28"/>
                <w:szCs w:val="28"/>
              </w:rPr>
              <w:t>Панковского городского поселения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5% и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C20A80" w:rsidRPr="00900C9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20A80" w:rsidRPr="00900C9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3828D6" w:rsidTr="00FF595C">
        <w:tc>
          <w:tcPr>
            <w:tcW w:w="484" w:type="dxa"/>
            <w:vMerge w:val="restart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C20A80" w:rsidRPr="003828D6" w:rsidRDefault="00C20A80" w:rsidP="00FF5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C20A80" w:rsidRPr="00900C9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3828D6" w:rsidTr="00FF595C">
        <w:tc>
          <w:tcPr>
            <w:tcW w:w="484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20A80" w:rsidRPr="003828D6" w:rsidRDefault="00C20A80" w:rsidP="00FF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20A80" w:rsidRPr="00900C9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C20A80" w:rsidRPr="003828D6" w:rsidRDefault="00C20A80" w:rsidP="00FF5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0A80" w:rsidRPr="003828D6" w:rsidRDefault="00C20A80" w:rsidP="00C20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0A80" w:rsidRPr="00485219" w:rsidRDefault="00C20A80" w:rsidP="00B9225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C20A80" w:rsidRPr="00485219" w:rsidRDefault="00C20A80" w:rsidP="00B92255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Решению </w:t>
      </w:r>
      <w:r w:rsidR="00B92255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r w:rsidR="00B92255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20A80" w:rsidRPr="00485219" w:rsidRDefault="00C20A80" w:rsidP="00B9225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6409DC">
        <w:rPr>
          <w:rFonts w:ascii="Times New Roman" w:eastAsia="Calibri" w:hAnsi="Times New Roman"/>
          <w:sz w:val="28"/>
          <w:szCs w:val="28"/>
          <w:lang w:eastAsia="en-US"/>
        </w:rPr>
        <w:t>29.10.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6409DC">
        <w:rPr>
          <w:rFonts w:ascii="Times New Roman" w:eastAsia="Calibri" w:hAnsi="Times New Roman"/>
          <w:sz w:val="28"/>
          <w:szCs w:val="28"/>
          <w:lang w:eastAsia="en-US"/>
        </w:rPr>
        <w:t>10</w:t>
      </w:r>
    </w:p>
    <w:p w:rsidR="00C20A80" w:rsidRPr="00485219" w:rsidRDefault="00C20A80" w:rsidP="00B9225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A80" w:rsidRPr="00485219" w:rsidRDefault="00736962" w:rsidP="00C20A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C20A80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C20A80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7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 w:rsidR="00B92255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="00B92255" w:rsidRPr="003176A5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B92255">
        <w:rPr>
          <w:rFonts w:ascii="Times New Roman" w:hAnsi="Times New Roman"/>
          <w:sz w:val="28"/>
          <w:szCs w:val="28"/>
        </w:rPr>
        <w:t>Панковского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="00B92255">
        <w:rPr>
          <w:rFonts w:ascii="Times New Roman" w:hAnsi="Times New Roman"/>
          <w:sz w:val="28"/>
          <w:szCs w:val="28"/>
        </w:rPr>
        <w:t>Совета депутатов Панковского городского поселения</w:t>
      </w:r>
      <w:r w:rsidRPr="003B69CE">
        <w:rPr>
          <w:rFonts w:ascii="Times New Roman" w:hAnsi="Times New Roman"/>
          <w:sz w:val="28"/>
          <w:szCs w:val="28"/>
        </w:rPr>
        <w:t>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B92255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C20A80" w:rsidRPr="00485219" w:rsidRDefault="00C20A80" w:rsidP="00B92255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лучшего, из числа представленных на конкурсный отбор,</w:t>
      </w:r>
      <w:r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</w:t>
      </w:r>
      <w:r w:rsidR="00743172">
        <w:rPr>
          <w:rFonts w:ascii="Times New Roman" w:eastAsia="Calibri" w:hAnsi="Times New Roman"/>
          <w:sz w:val="28"/>
          <w:szCs w:val="28"/>
          <w:lang w:eastAsia="en-US"/>
        </w:rPr>
        <w:t xml:space="preserve">а территории, части территории </w:t>
      </w:r>
      <w:r w:rsidR="00B92255">
        <w:rPr>
          <w:rFonts w:ascii="Times New Roman" w:hAnsi="Times New Roman"/>
          <w:sz w:val="28"/>
          <w:szCs w:val="28"/>
        </w:rPr>
        <w:t>Панковского городского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1) размещение информации о ходе проведения конкурс</w:t>
      </w:r>
      <w:r>
        <w:rPr>
          <w:rFonts w:ascii="Times New Roman" w:hAnsi="Times New Roman"/>
          <w:sz w:val="28"/>
          <w:szCs w:val="28"/>
        </w:rPr>
        <w:t>ном отбор</w:t>
      </w:r>
      <w:r w:rsidRPr="00485219">
        <w:rPr>
          <w:rFonts w:ascii="Times New Roman" w:hAnsi="Times New Roman"/>
          <w:sz w:val="28"/>
          <w:szCs w:val="28"/>
        </w:rPr>
        <w:t xml:space="preserve">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743172">
        <w:rPr>
          <w:rFonts w:ascii="Times New Roman" w:hAnsi="Times New Roman"/>
          <w:sz w:val="28"/>
          <w:szCs w:val="28"/>
        </w:rPr>
        <w:t>Панковского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743172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20A80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20A80" w:rsidRPr="00485219" w:rsidRDefault="00C20A80" w:rsidP="00C2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lastRenderedPageBreak/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743172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743172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20A80" w:rsidRPr="00485219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Pr="00A9551D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A38" w:rsidRDefault="003D6A38" w:rsidP="003D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071" w:rsidRDefault="00736962"/>
    <w:sectPr w:rsidR="00F02071" w:rsidSect="00C20A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38"/>
    <w:rsid w:val="002E2B24"/>
    <w:rsid w:val="003D6A38"/>
    <w:rsid w:val="006409DC"/>
    <w:rsid w:val="00736962"/>
    <w:rsid w:val="00743172"/>
    <w:rsid w:val="0076147B"/>
    <w:rsid w:val="00B92255"/>
    <w:rsid w:val="00C20A8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DBA3E-501E-4171-8414-09446E38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D6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D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0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2020-10-30T06:12:00Z</dcterms:created>
  <dcterms:modified xsi:type="dcterms:W3CDTF">2020-10-30T15:13:00Z</dcterms:modified>
</cp:coreProperties>
</file>